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6EE76C" w14:textId="78EF4C66" w:rsidR="006B2A06" w:rsidRDefault="00A42B0B" w:rsidP="006B2A06">
      <w:pPr>
        <w:jc w:val="right"/>
      </w:pPr>
      <w:r w:rsidRPr="00A42B0B">
        <w:rPr>
          <w:rStyle w:val="contentpasted2"/>
          <w:rFonts w:ascii="Arial" w:eastAsia="Arial" w:hAnsi="Arial" w:cs="Arial"/>
          <w:color w:val="000000" w:themeColor="text1"/>
          <w:sz w:val="24"/>
          <w:szCs w:val="24"/>
        </w:rPr>
        <w:t>01</w:t>
      </w:r>
      <w:r w:rsidRPr="00A42B0B">
        <w:rPr>
          <w:rStyle w:val="contentpasted2"/>
          <w:rFonts w:ascii="Arial" w:eastAsia="Arial" w:hAnsi="Arial" w:cs="Arial"/>
          <w:color w:val="000000" w:themeColor="text1"/>
          <w:sz w:val="24"/>
          <w:szCs w:val="24"/>
          <w:vertAlign w:val="superscript"/>
        </w:rPr>
        <w:t>st</w:t>
      </w:r>
      <w:r w:rsidRPr="00A42B0B">
        <w:rPr>
          <w:rStyle w:val="contentpasted2"/>
          <w:rFonts w:ascii="Arial" w:eastAsia="Arial" w:hAnsi="Arial" w:cs="Arial"/>
          <w:color w:val="000000" w:themeColor="text1"/>
          <w:sz w:val="24"/>
          <w:szCs w:val="24"/>
        </w:rPr>
        <w:t xml:space="preserve"> August 2024</w:t>
      </w:r>
    </w:p>
    <w:p w14:paraId="67EDB54A" w14:textId="77777777" w:rsidR="005E167A" w:rsidRDefault="005E167A" w:rsidP="006B2A06">
      <w:pPr>
        <w:shd w:val="clear" w:color="auto" w:fill="FFFFFF" w:themeFill="background1"/>
        <w:rPr>
          <w:rStyle w:val="contentpasted2"/>
          <w:rFonts w:ascii="Arial" w:eastAsia="Arial" w:hAnsi="Arial" w:cs="Arial"/>
          <w:color w:val="000000" w:themeColor="text1"/>
          <w:sz w:val="24"/>
          <w:szCs w:val="24"/>
        </w:rPr>
      </w:pPr>
    </w:p>
    <w:p w14:paraId="090CC252" w14:textId="68BDC956" w:rsidR="000E0173" w:rsidRDefault="00DF2ACE" w:rsidP="004953BA">
      <w:pPr>
        <w:shd w:val="clear" w:color="auto" w:fill="FFFFFF" w:themeFill="background1"/>
        <w:rPr>
          <w:rStyle w:val="contentpasted2"/>
          <w:rFonts w:ascii="Arial" w:eastAsia="Arial" w:hAnsi="Arial" w:cs="Arial"/>
          <w:color w:val="000000" w:themeColor="text1"/>
          <w:sz w:val="24"/>
          <w:szCs w:val="24"/>
        </w:rPr>
      </w:pPr>
      <w:r w:rsidRPr="00DF2ACE">
        <w:rPr>
          <w:rStyle w:val="contentpasted2"/>
          <w:rFonts w:ascii="Arial" w:eastAsia="Arial" w:hAnsi="Arial" w:cs="Arial"/>
          <w:color w:val="000000" w:themeColor="text1"/>
          <w:sz w:val="24"/>
          <w:szCs w:val="24"/>
        </w:rPr>
        <w:t xml:space="preserve">To: </w:t>
      </w:r>
      <w:r w:rsidR="005E167A">
        <w:rPr>
          <w:rStyle w:val="contentpasted2"/>
          <w:rFonts w:ascii="Arial" w:eastAsia="Arial" w:hAnsi="Arial" w:cs="Arial"/>
          <w:color w:val="000000" w:themeColor="text1"/>
          <w:sz w:val="24"/>
          <w:szCs w:val="24"/>
        </w:rPr>
        <w:tab/>
      </w:r>
      <w:r w:rsidR="00361D38">
        <w:rPr>
          <w:rStyle w:val="contentpasted2"/>
          <w:rFonts w:ascii="Arial" w:eastAsia="Arial" w:hAnsi="Arial" w:cs="Arial"/>
          <w:color w:val="000000" w:themeColor="text1"/>
          <w:sz w:val="24"/>
          <w:szCs w:val="24"/>
        </w:rPr>
        <w:t>All NWL Providers (Community Services, Mental Health Services and Secondary Care Services)</w:t>
      </w:r>
    </w:p>
    <w:p w14:paraId="2642BAE9" w14:textId="77777777" w:rsidR="005E167A" w:rsidRDefault="005E167A" w:rsidP="006B2A06">
      <w:pPr>
        <w:shd w:val="clear" w:color="auto" w:fill="FFFFFF" w:themeFill="background1"/>
        <w:rPr>
          <w:rStyle w:val="contentpasted2"/>
          <w:rFonts w:ascii="Arial" w:eastAsia="Arial" w:hAnsi="Arial" w:cs="Arial"/>
          <w:color w:val="000000" w:themeColor="text1"/>
          <w:sz w:val="24"/>
          <w:szCs w:val="24"/>
        </w:rPr>
      </w:pPr>
    </w:p>
    <w:p w14:paraId="091536B3" w14:textId="315F7E2B" w:rsidR="009720AD" w:rsidRDefault="00BE6487" w:rsidP="006B2A06">
      <w:pPr>
        <w:shd w:val="clear" w:color="auto" w:fill="FFFFFF" w:themeFill="background1"/>
        <w:jc w:val="both"/>
        <w:rPr>
          <w:rStyle w:val="contentpasted2"/>
          <w:rFonts w:ascii="Arial" w:eastAsia="Arial" w:hAnsi="Arial" w:cs="Arial"/>
          <w:color w:val="000000" w:themeColor="text1"/>
          <w:sz w:val="24"/>
          <w:szCs w:val="24"/>
        </w:rPr>
      </w:pPr>
      <w:r w:rsidRPr="593A2E7F">
        <w:rPr>
          <w:rStyle w:val="contentpasted2"/>
          <w:rFonts w:ascii="Arial" w:eastAsia="Arial" w:hAnsi="Arial" w:cs="Arial"/>
          <w:color w:val="000000" w:themeColor="text1"/>
          <w:sz w:val="24"/>
          <w:szCs w:val="24"/>
        </w:rPr>
        <w:t>Dear</w:t>
      </w:r>
      <w:r w:rsidR="00DD0023" w:rsidRPr="593A2E7F">
        <w:rPr>
          <w:rStyle w:val="contentpasted2"/>
          <w:rFonts w:ascii="Arial" w:eastAsia="Arial" w:hAnsi="Arial" w:cs="Arial"/>
          <w:color w:val="000000" w:themeColor="text1"/>
          <w:sz w:val="24"/>
          <w:szCs w:val="24"/>
        </w:rPr>
        <w:t xml:space="preserve"> </w:t>
      </w:r>
      <w:r w:rsidR="00DF2ACE">
        <w:rPr>
          <w:rStyle w:val="contentpasted2"/>
          <w:rFonts w:ascii="Arial" w:eastAsia="Arial" w:hAnsi="Arial" w:cs="Arial"/>
          <w:color w:val="000000" w:themeColor="text1"/>
          <w:sz w:val="24"/>
          <w:szCs w:val="24"/>
        </w:rPr>
        <w:t>Colleague,</w:t>
      </w:r>
    </w:p>
    <w:p w14:paraId="37780626" w14:textId="77777777" w:rsidR="006B2A06" w:rsidRDefault="006B2A06" w:rsidP="006B2A06">
      <w:pPr>
        <w:shd w:val="clear" w:color="auto" w:fill="FFFFFF" w:themeFill="background1"/>
        <w:jc w:val="both"/>
        <w:rPr>
          <w:rStyle w:val="contentpasted2"/>
          <w:rFonts w:ascii="Arial" w:eastAsia="Arial" w:hAnsi="Arial" w:cs="Arial"/>
          <w:color w:val="000000"/>
          <w:sz w:val="24"/>
          <w:szCs w:val="24"/>
        </w:rPr>
      </w:pPr>
    </w:p>
    <w:p w14:paraId="19EF7F96" w14:textId="294C4003" w:rsidR="00BB1D92" w:rsidRDefault="00BB1D92" w:rsidP="00BB1D92">
      <w:pPr>
        <w:shd w:val="clear" w:color="auto" w:fill="FFFFFF" w:themeFill="background1"/>
        <w:jc w:val="both"/>
        <w:rPr>
          <w:rStyle w:val="contentpasted2"/>
          <w:rFonts w:ascii="Arial" w:eastAsia="Arial" w:hAnsi="Arial" w:cs="Arial"/>
          <w:b/>
          <w:bCs/>
          <w:color w:val="000000" w:themeColor="text1"/>
          <w:sz w:val="24"/>
          <w:szCs w:val="24"/>
        </w:rPr>
      </w:pPr>
      <w:r w:rsidRPr="00E174D9">
        <w:rPr>
          <w:rStyle w:val="contentpasted2"/>
          <w:rFonts w:ascii="Arial" w:eastAsia="Arial" w:hAnsi="Arial" w:cs="Arial"/>
          <w:b/>
          <w:bCs/>
          <w:color w:val="000000" w:themeColor="text1"/>
          <w:sz w:val="24"/>
          <w:szCs w:val="24"/>
        </w:rPr>
        <w:t>R</w:t>
      </w:r>
      <w:r>
        <w:rPr>
          <w:rStyle w:val="contentpasted2"/>
          <w:rFonts w:ascii="Arial" w:eastAsia="Arial" w:hAnsi="Arial" w:cs="Arial"/>
          <w:b/>
          <w:bCs/>
          <w:color w:val="000000" w:themeColor="text1"/>
          <w:sz w:val="24"/>
          <w:szCs w:val="24"/>
        </w:rPr>
        <w:t>E</w:t>
      </w:r>
      <w:r w:rsidRPr="00E174D9">
        <w:rPr>
          <w:rStyle w:val="contentpasted2"/>
          <w:rFonts w:ascii="Arial" w:eastAsia="Arial" w:hAnsi="Arial" w:cs="Arial"/>
          <w:b/>
          <w:bCs/>
          <w:color w:val="000000" w:themeColor="text1"/>
          <w:sz w:val="24"/>
          <w:szCs w:val="24"/>
        </w:rPr>
        <w:t xml:space="preserve">: </w:t>
      </w:r>
      <w:r w:rsidR="004953BA">
        <w:rPr>
          <w:rStyle w:val="contentpasted2"/>
          <w:rFonts w:ascii="Arial" w:eastAsia="Arial" w:hAnsi="Arial" w:cs="Arial"/>
          <w:b/>
          <w:bCs/>
          <w:color w:val="000000" w:themeColor="text1"/>
          <w:sz w:val="24"/>
          <w:szCs w:val="24"/>
        </w:rPr>
        <w:t xml:space="preserve">NW London </w:t>
      </w:r>
      <w:r w:rsidR="004953BA" w:rsidRPr="004953BA">
        <w:rPr>
          <w:rFonts w:ascii="Arial" w:eastAsia="Arial" w:hAnsi="Arial" w:cs="Arial"/>
          <w:b/>
          <w:bCs/>
          <w:color w:val="000000" w:themeColor="text1"/>
          <w:sz w:val="24"/>
          <w:szCs w:val="24"/>
        </w:rPr>
        <w:t>COVID Medicine Delivery Unit (CMDU)</w:t>
      </w:r>
      <w:r w:rsidR="00236F2E">
        <w:rPr>
          <w:rFonts w:ascii="Arial" w:eastAsia="Arial" w:hAnsi="Arial" w:cs="Arial"/>
          <w:b/>
          <w:bCs/>
          <w:color w:val="000000" w:themeColor="text1"/>
          <w:sz w:val="24"/>
          <w:szCs w:val="24"/>
        </w:rPr>
        <w:t xml:space="preserve"> – Primary Care</w:t>
      </w:r>
    </w:p>
    <w:p w14:paraId="25CD4573" w14:textId="77777777" w:rsidR="006B2A06" w:rsidRPr="00E174D9" w:rsidRDefault="006B2A06" w:rsidP="006B2A06">
      <w:pPr>
        <w:shd w:val="clear" w:color="auto" w:fill="FFFFFF" w:themeFill="background1"/>
        <w:jc w:val="both"/>
        <w:rPr>
          <w:rStyle w:val="contentpasted2"/>
          <w:rFonts w:ascii="Arial" w:eastAsia="Arial" w:hAnsi="Arial" w:cs="Arial"/>
          <w:b/>
          <w:bCs/>
          <w:color w:val="000000"/>
          <w:sz w:val="24"/>
          <w:szCs w:val="24"/>
        </w:rPr>
      </w:pPr>
    </w:p>
    <w:p w14:paraId="2B727054" w14:textId="5CF48872" w:rsidR="00F87A53" w:rsidRDefault="00236F2E" w:rsidP="00236F2E">
      <w:pPr>
        <w:shd w:val="clear" w:color="auto" w:fill="FFFFFF" w:themeFill="background1"/>
        <w:jc w:val="both"/>
        <w:rPr>
          <w:rFonts w:ascii="Arial" w:eastAsia="Arial" w:hAnsi="Arial" w:cs="Arial"/>
          <w:color w:val="000000" w:themeColor="text1"/>
          <w:sz w:val="24"/>
          <w:szCs w:val="24"/>
        </w:rPr>
      </w:pPr>
      <w:r>
        <w:rPr>
          <w:rStyle w:val="contentpasted2"/>
          <w:rFonts w:ascii="Arial" w:eastAsia="Arial" w:hAnsi="Arial" w:cs="Arial"/>
          <w:color w:val="000000" w:themeColor="text1"/>
          <w:sz w:val="24"/>
          <w:szCs w:val="24"/>
        </w:rPr>
        <w:t>We would like to inform you that from the 0</w:t>
      </w:r>
      <w:r w:rsidRPr="00236F2E">
        <w:rPr>
          <w:rFonts w:ascii="Arial" w:eastAsia="Arial" w:hAnsi="Arial" w:cs="Arial"/>
          <w:color w:val="000000" w:themeColor="text1"/>
          <w:sz w:val="24"/>
          <w:szCs w:val="24"/>
        </w:rPr>
        <w:t>8</w:t>
      </w:r>
      <w:r w:rsidRPr="00236F2E">
        <w:rPr>
          <w:rFonts w:ascii="Arial" w:eastAsia="Arial" w:hAnsi="Arial" w:cs="Arial"/>
          <w:color w:val="000000" w:themeColor="text1"/>
          <w:sz w:val="24"/>
          <w:szCs w:val="24"/>
          <w:vertAlign w:val="superscript"/>
        </w:rPr>
        <w:t>th</w:t>
      </w:r>
      <w:r>
        <w:rPr>
          <w:rFonts w:ascii="Arial" w:eastAsia="Arial" w:hAnsi="Arial" w:cs="Arial"/>
          <w:color w:val="000000" w:themeColor="text1"/>
          <w:sz w:val="24"/>
          <w:szCs w:val="24"/>
        </w:rPr>
        <w:t xml:space="preserve"> </w:t>
      </w:r>
      <w:r w:rsidRPr="00236F2E">
        <w:rPr>
          <w:rFonts w:ascii="Arial" w:eastAsia="Arial" w:hAnsi="Arial" w:cs="Arial"/>
          <w:color w:val="000000" w:themeColor="text1"/>
          <w:sz w:val="24"/>
          <w:szCs w:val="24"/>
        </w:rPr>
        <w:t>July 2024, the Covid-19 Medicines Delivery Unit (CMDU) Service changed from a Chelsea &amp; Westminster hospital Led Service to a Primary Care Led Service.</w:t>
      </w:r>
    </w:p>
    <w:p w14:paraId="2C23706E" w14:textId="669CFED4" w:rsidR="00236F2E" w:rsidRDefault="00236F2E" w:rsidP="00236F2E">
      <w:pPr>
        <w:shd w:val="clear" w:color="auto" w:fill="FFFFFF" w:themeFill="background1"/>
        <w:jc w:val="both"/>
        <w:rPr>
          <w:rFonts w:ascii="Arial" w:eastAsia="Arial" w:hAnsi="Arial" w:cs="Arial"/>
          <w:color w:val="000000" w:themeColor="text1"/>
          <w:sz w:val="24"/>
          <w:szCs w:val="24"/>
        </w:rPr>
      </w:pPr>
    </w:p>
    <w:p w14:paraId="2FE9072C" w14:textId="55D48CC9" w:rsidR="00236F2E" w:rsidRDefault="00236F2E" w:rsidP="00236F2E">
      <w:pPr>
        <w:shd w:val="clear" w:color="auto" w:fill="FFFFFF" w:themeFill="background1"/>
        <w:jc w:val="both"/>
        <w:rPr>
          <w:rFonts w:ascii="Arial" w:eastAsia="Arial" w:hAnsi="Arial" w:cs="Arial"/>
          <w:color w:val="000000" w:themeColor="text1"/>
          <w:sz w:val="24"/>
          <w:szCs w:val="24"/>
        </w:rPr>
      </w:pPr>
      <w:r w:rsidRPr="00236F2E">
        <w:rPr>
          <w:rFonts w:ascii="Arial" w:eastAsia="Arial" w:hAnsi="Arial" w:cs="Arial"/>
          <w:color w:val="000000" w:themeColor="text1"/>
          <w:sz w:val="24"/>
          <w:szCs w:val="24"/>
        </w:rPr>
        <w:t>We have two Providers that offer triage, assessment and treatment for COVID-19 positive patients to ensure access to COVID-19 treatments.</w:t>
      </w:r>
      <w:r>
        <w:rPr>
          <w:rFonts w:ascii="Arial" w:eastAsia="Arial" w:hAnsi="Arial" w:cs="Arial"/>
          <w:color w:val="000000" w:themeColor="text1"/>
          <w:sz w:val="24"/>
          <w:szCs w:val="24"/>
        </w:rPr>
        <w:t xml:space="preserve"> These are as per below:</w:t>
      </w:r>
    </w:p>
    <w:p w14:paraId="5629E258" w14:textId="77777777" w:rsidR="00236F2E" w:rsidRDefault="00236F2E" w:rsidP="00236F2E">
      <w:pPr>
        <w:shd w:val="clear" w:color="auto" w:fill="FFFFFF" w:themeFill="background1"/>
        <w:jc w:val="both"/>
        <w:rPr>
          <w:rFonts w:ascii="Arial" w:eastAsia="Arial" w:hAnsi="Arial" w:cs="Arial"/>
          <w:color w:val="000000" w:themeColor="text1"/>
          <w:sz w:val="24"/>
          <w:szCs w:val="24"/>
        </w:rPr>
      </w:pPr>
    </w:p>
    <w:tbl>
      <w:tblPr>
        <w:tblW w:w="9006" w:type="dxa"/>
        <w:tblLayout w:type="fixed"/>
        <w:tblCellMar>
          <w:left w:w="0" w:type="dxa"/>
          <w:right w:w="0" w:type="dxa"/>
        </w:tblCellMar>
        <w:tblLook w:val="04A0" w:firstRow="1" w:lastRow="0" w:firstColumn="1" w:lastColumn="0" w:noHBand="0" w:noVBand="1"/>
      </w:tblPr>
      <w:tblGrid>
        <w:gridCol w:w="1550"/>
        <w:gridCol w:w="3728"/>
        <w:gridCol w:w="3728"/>
      </w:tblGrid>
      <w:tr w:rsidR="00236F2E" w:rsidRPr="00236F2E" w14:paraId="5D359FA3" w14:textId="77777777" w:rsidTr="00236F2E">
        <w:trPr>
          <w:trHeight w:val="459"/>
        </w:trPr>
        <w:tc>
          <w:tcPr>
            <w:tcW w:w="15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A89FD8C" w14:textId="77777777" w:rsidR="00236F2E" w:rsidRPr="00236F2E" w:rsidRDefault="00236F2E" w:rsidP="00236F2E">
            <w:pPr>
              <w:shd w:val="clear" w:color="auto" w:fill="FFFFFF" w:themeFill="background1"/>
              <w:rPr>
                <w:rFonts w:ascii="Arial" w:eastAsia="Arial" w:hAnsi="Arial" w:cs="Arial"/>
                <w:color w:val="000000" w:themeColor="text1"/>
                <w:sz w:val="24"/>
                <w:szCs w:val="24"/>
              </w:rPr>
            </w:pPr>
            <w:r w:rsidRPr="00236F2E">
              <w:rPr>
                <w:rFonts w:ascii="Arial" w:eastAsia="Arial" w:hAnsi="Arial" w:cs="Arial"/>
                <w:b/>
                <w:bCs/>
                <w:color w:val="000000" w:themeColor="text1"/>
                <w:sz w:val="24"/>
                <w:szCs w:val="24"/>
              </w:rPr>
              <w:t xml:space="preserve">Area </w:t>
            </w:r>
          </w:p>
        </w:tc>
        <w:tc>
          <w:tcPr>
            <w:tcW w:w="372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AD0C88F" w14:textId="0FFB8B8B" w:rsidR="00236F2E" w:rsidRPr="00236F2E" w:rsidRDefault="00236F2E" w:rsidP="00236F2E">
            <w:pPr>
              <w:shd w:val="clear" w:color="auto" w:fill="FFFFFF" w:themeFill="background1"/>
              <w:rPr>
                <w:rFonts w:ascii="Arial" w:eastAsia="Arial" w:hAnsi="Arial" w:cs="Arial"/>
                <w:color w:val="000000" w:themeColor="text1"/>
                <w:sz w:val="24"/>
                <w:szCs w:val="24"/>
              </w:rPr>
            </w:pPr>
            <w:r w:rsidRPr="00236F2E">
              <w:rPr>
                <w:rFonts w:ascii="Arial" w:eastAsia="Arial" w:hAnsi="Arial" w:cs="Arial"/>
                <w:b/>
                <w:bCs/>
                <w:color w:val="000000" w:themeColor="text1"/>
                <w:sz w:val="24"/>
                <w:szCs w:val="24"/>
              </w:rPr>
              <w:t xml:space="preserve">SystmOne </w:t>
            </w:r>
            <w:r w:rsidR="00C63F80">
              <w:rPr>
                <w:rFonts w:ascii="Arial" w:eastAsia="Arial" w:hAnsi="Arial" w:cs="Arial"/>
                <w:b/>
                <w:bCs/>
                <w:color w:val="000000" w:themeColor="text1"/>
                <w:sz w:val="24"/>
                <w:szCs w:val="24"/>
              </w:rPr>
              <w:t>sites</w:t>
            </w:r>
          </w:p>
        </w:tc>
        <w:tc>
          <w:tcPr>
            <w:tcW w:w="372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6AB1AF3" w14:textId="6A2DF2A5" w:rsidR="00236F2E" w:rsidRPr="00236F2E" w:rsidRDefault="00236F2E" w:rsidP="00236F2E">
            <w:pPr>
              <w:shd w:val="clear" w:color="auto" w:fill="FFFFFF" w:themeFill="background1"/>
              <w:rPr>
                <w:rFonts w:ascii="Arial" w:eastAsia="Arial" w:hAnsi="Arial" w:cs="Arial"/>
                <w:color w:val="000000" w:themeColor="text1"/>
                <w:sz w:val="24"/>
                <w:szCs w:val="24"/>
              </w:rPr>
            </w:pPr>
            <w:r w:rsidRPr="00236F2E">
              <w:rPr>
                <w:rFonts w:ascii="Arial" w:eastAsia="Arial" w:hAnsi="Arial" w:cs="Arial"/>
                <w:b/>
                <w:bCs/>
                <w:color w:val="000000" w:themeColor="text1"/>
                <w:sz w:val="24"/>
                <w:szCs w:val="24"/>
              </w:rPr>
              <w:t>EMIS</w:t>
            </w:r>
            <w:r w:rsidR="00C63F80">
              <w:rPr>
                <w:rFonts w:ascii="Arial" w:eastAsia="Arial" w:hAnsi="Arial" w:cs="Arial"/>
                <w:b/>
                <w:bCs/>
                <w:color w:val="000000" w:themeColor="text1"/>
                <w:sz w:val="24"/>
                <w:szCs w:val="24"/>
              </w:rPr>
              <w:t xml:space="preserve"> sites</w:t>
            </w:r>
          </w:p>
        </w:tc>
      </w:tr>
      <w:tr w:rsidR="00236F2E" w:rsidRPr="00236F2E" w14:paraId="33BA8C5D" w14:textId="77777777" w:rsidTr="00236F2E">
        <w:trPr>
          <w:trHeight w:val="459"/>
        </w:trPr>
        <w:tc>
          <w:tcPr>
            <w:tcW w:w="15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D3A155E" w14:textId="77777777" w:rsidR="00236F2E" w:rsidRPr="00236F2E" w:rsidRDefault="00236F2E" w:rsidP="00236F2E">
            <w:pPr>
              <w:shd w:val="clear" w:color="auto" w:fill="FFFFFF" w:themeFill="background1"/>
              <w:rPr>
                <w:rFonts w:ascii="Arial" w:eastAsia="Arial" w:hAnsi="Arial" w:cs="Arial"/>
                <w:color w:val="000000" w:themeColor="text1"/>
                <w:sz w:val="24"/>
                <w:szCs w:val="24"/>
              </w:rPr>
            </w:pPr>
            <w:r w:rsidRPr="00236F2E">
              <w:rPr>
                <w:rFonts w:ascii="Arial" w:eastAsia="Arial" w:hAnsi="Arial" w:cs="Arial"/>
                <w:b/>
                <w:bCs/>
                <w:color w:val="000000" w:themeColor="text1"/>
                <w:sz w:val="24"/>
                <w:szCs w:val="24"/>
              </w:rPr>
              <w:t xml:space="preserve">Provider </w:t>
            </w:r>
          </w:p>
        </w:tc>
        <w:tc>
          <w:tcPr>
            <w:tcW w:w="372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852993A" w14:textId="77777777" w:rsidR="00236F2E" w:rsidRPr="00236F2E" w:rsidRDefault="00236F2E" w:rsidP="00236F2E">
            <w:pPr>
              <w:shd w:val="clear" w:color="auto" w:fill="FFFFFF" w:themeFill="background1"/>
              <w:rPr>
                <w:rFonts w:ascii="Arial" w:eastAsia="Arial" w:hAnsi="Arial" w:cs="Arial"/>
                <w:color w:val="000000" w:themeColor="text1"/>
                <w:sz w:val="24"/>
                <w:szCs w:val="24"/>
              </w:rPr>
            </w:pPr>
            <w:r w:rsidRPr="00236F2E">
              <w:rPr>
                <w:rFonts w:ascii="Arial" w:eastAsia="Arial" w:hAnsi="Arial" w:cs="Arial"/>
                <w:color w:val="000000" w:themeColor="text1"/>
                <w:sz w:val="24"/>
                <w:szCs w:val="24"/>
              </w:rPr>
              <w:t>West London GP Federation</w:t>
            </w:r>
          </w:p>
        </w:tc>
        <w:tc>
          <w:tcPr>
            <w:tcW w:w="372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3CD3D6E" w14:textId="77777777" w:rsidR="00236F2E" w:rsidRPr="00236F2E" w:rsidRDefault="00236F2E" w:rsidP="00236F2E">
            <w:pPr>
              <w:shd w:val="clear" w:color="auto" w:fill="FFFFFF" w:themeFill="background1"/>
              <w:rPr>
                <w:rFonts w:ascii="Arial" w:eastAsia="Arial" w:hAnsi="Arial" w:cs="Arial"/>
                <w:color w:val="000000" w:themeColor="text1"/>
                <w:sz w:val="24"/>
                <w:szCs w:val="24"/>
              </w:rPr>
            </w:pPr>
            <w:r w:rsidRPr="00236F2E">
              <w:rPr>
                <w:rFonts w:ascii="Arial" w:eastAsia="Arial" w:hAnsi="Arial" w:cs="Arial"/>
                <w:color w:val="000000" w:themeColor="text1"/>
                <w:sz w:val="24"/>
                <w:szCs w:val="24"/>
              </w:rPr>
              <w:t>The Ridgeway Surgery</w:t>
            </w:r>
          </w:p>
        </w:tc>
      </w:tr>
      <w:tr w:rsidR="00236F2E" w:rsidRPr="00236F2E" w14:paraId="0C7294DA" w14:textId="77777777" w:rsidTr="00236F2E">
        <w:trPr>
          <w:trHeight w:val="919"/>
        </w:trPr>
        <w:tc>
          <w:tcPr>
            <w:tcW w:w="15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6A798BD" w14:textId="77777777" w:rsidR="00236F2E" w:rsidRPr="00236F2E" w:rsidRDefault="00236F2E" w:rsidP="00236F2E">
            <w:pPr>
              <w:shd w:val="clear" w:color="auto" w:fill="FFFFFF" w:themeFill="background1"/>
              <w:rPr>
                <w:rFonts w:ascii="Arial" w:eastAsia="Arial" w:hAnsi="Arial" w:cs="Arial"/>
                <w:color w:val="000000" w:themeColor="text1"/>
                <w:sz w:val="24"/>
                <w:szCs w:val="24"/>
              </w:rPr>
            </w:pPr>
            <w:r w:rsidRPr="00236F2E">
              <w:rPr>
                <w:rFonts w:ascii="Arial" w:eastAsia="Arial" w:hAnsi="Arial" w:cs="Arial"/>
                <w:b/>
                <w:bCs/>
                <w:color w:val="000000" w:themeColor="text1"/>
                <w:sz w:val="24"/>
                <w:szCs w:val="24"/>
              </w:rPr>
              <w:t>Email</w:t>
            </w:r>
          </w:p>
        </w:tc>
        <w:tc>
          <w:tcPr>
            <w:tcW w:w="372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69B530B" w14:textId="77777777" w:rsidR="00236F2E" w:rsidRPr="00236F2E" w:rsidRDefault="00E2187F" w:rsidP="00236F2E">
            <w:pPr>
              <w:shd w:val="clear" w:color="auto" w:fill="FFFFFF" w:themeFill="background1"/>
              <w:rPr>
                <w:rFonts w:ascii="Arial" w:eastAsia="Arial" w:hAnsi="Arial" w:cs="Arial"/>
                <w:color w:val="000000" w:themeColor="text1"/>
                <w:sz w:val="24"/>
                <w:szCs w:val="24"/>
              </w:rPr>
            </w:pPr>
            <w:hyperlink r:id="rId10" w:history="1">
              <w:r w:rsidR="00236F2E" w:rsidRPr="00236F2E">
                <w:rPr>
                  <w:rStyle w:val="Hyperlink"/>
                  <w:rFonts w:ascii="Arial" w:eastAsia="Arial" w:hAnsi="Arial" w:cs="Arial"/>
                  <w:sz w:val="24"/>
                  <w:szCs w:val="24"/>
                </w:rPr>
                <w:t>nhsnwl.westlondon.enhancedaccess@nhs.net</w:t>
              </w:r>
            </w:hyperlink>
          </w:p>
        </w:tc>
        <w:tc>
          <w:tcPr>
            <w:tcW w:w="372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FCD924D" w14:textId="77777777" w:rsidR="00236F2E" w:rsidRPr="00236F2E" w:rsidRDefault="00E2187F" w:rsidP="00236F2E">
            <w:pPr>
              <w:shd w:val="clear" w:color="auto" w:fill="FFFFFF" w:themeFill="background1"/>
              <w:rPr>
                <w:rFonts w:ascii="Arial" w:eastAsia="Arial" w:hAnsi="Arial" w:cs="Arial"/>
                <w:color w:val="000000" w:themeColor="text1"/>
                <w:sz w:val="24"/>
                <w:szCs w:val="24"/>
              </w:rPr>
            </w:pPr>
            <w:hyperlink r:id="rId11" w:history="1">
              <w:r w:rsidR="00236F2E" w:rsidRPr="00236F2E">
                <w:rPr>
                  <w:rStyle w:val="Hyperlink"/>
                  <w:rFonts w:ascii="Arial" w:eastAsia="Arial" w:hAnsi="Arial" w:cs="Arial"/>
                  <w:sz w:val="24"/>
                  <w:szCs w:val="24"/>
                </w:rPr>
                <w:t>nhsnwlccg.e84068@nhs.net</w:t>
              </w:r>
            </w:hyperlink>
          </w:p>
        </w:tc>
      </w:tr>
      <w:tr w:rsidR="00236F2E" w:rsidRPr="00236F2E" w14:paraId="7344F4C2" w14:textId="77777777" w:rsidTr="00236F2E">
        <w:trPr>
          <w:trHeight w:val="459"/>
        </w:trPr>
        <w:tc>
          <w:tcPr>
            <w:tcW w:w="15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2C532DC" w14:textId="77777777" w:rsidR="00236F2E" w:rsidRPr="00236F2E" w:rsidRDefault="00236F2E" w:rsidP="00236F2E">
            <w:pPr>
              <w:shd w:val="clear" w:color="auto" w:fill="FFFFFF" w:themeFill="background1"/>
              <w:rPr>
                <w:rFonts w:ascii="Arial" w:eastAsia="Arial" w:hAnsi="Arial" w:cs="Arial"/>
                <w:color w:val="000000" w:themeColor="text1"/>
                <w:sz w:val="24"/>
                <w:szCs w:val="24"/>
              </w:rPr>
            </w:pPr>
            <w:r w:rsidRPr="00236F2E">
              <w:rPr>
                <w:rFonts w:ascii="Arial" w:eastAsia="Arial" w:hAnsi="Arial" w:cs="Arial"/>
                <w:b/>
                <w:bCs/>
                <w:color w:val="000000" w:themeColor="text1"/>
                <w:sz w:val="24"/>
                <w:szCs w:val="24"/>
              </w:rPr>
              <w:t xml:space="preserve">Contact Number </w:t>
            </w:r>
          </w:p>
        </w:tc>
        <w:tc>
          <w:tcPr>
            <w:tcW w:w="372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23CD63A" w14:textId="674B6631" w:rsidR="00236F2E" w:rsidRPr="00236F2E" w:rsidRDefault="00236F2E" w:rsidP="00236F2E">
            <w:pPr>
              <w:shd w:val="clear" w:color="auto" w:fill="FFFFFF" w:themeFill="background1"/>
              <w:rPr>
                <w:rFonts w:ascii="Arial" w:eastAsia="Arial" w:hAnsi="Arial" w:cs="Arial"/>
                <w:color w:val="000000" w:themeColor="text1"/>
                <w:sz w:val="24"/>
                <w:szCs w:val="24"/>
              </w:rPr>
            </w:pPr>
            <w:r w:rsidRPr="00236F2E">
              <w:rPr>
                <w:rFonts w:ascii="Arial" w:eastAsia="Arial" w:hAnsi="Arial" w:cs="Arial"/>
                <w:color w:val="000000" w:themeColor="text1"/>
                <w:sz w:val="24"/>
                <w:szCs w:val="24"/>
              </w:rPr>
              <w:t>020</w:t>
            </w:r>
            <w:r w:rsidR="00C63F80">
              <w:rPr>
                <w:rFonts w:ascii="Arial" w:eastAsia="Arial" w:hAnsi="Arial" w:cs="Arial"/>
                <w:color w:val="000000" w:themeColor="text1"/>
                <w:sz w:val="24"/>
                <w:szCs w:val="24"/>
              </w:rPr>
              <w:t xml:space="preserve"> </w:t>
            </w:r>
            <w:r w:rsidRPr="00236F2E">
              <w:rPr>
                <w:rFonts w:ascii="Arial" w:eastAsia="Arial" w:hAnsi="Arial" w:cs="Arial"/>
                <w:color w:val="000000" w:themeColor="text1"/>
                <w:sz w:val="24"/>
                <w:szCs w:val="24"/>
              </w:rPr>
              <w:t>4559</w:t>
            </w:r>
            <w:r w:rsidR="00C63F80">
              <w:rPr>
                <w:rFonts w:ascii="Arial" w:eastAsia="Arial" w:hAnsi="Arial" w:cs="Arial"/>
                <w:color w:val="000000" w:themeColor="text1"/>
                <w:sz w:val="24"/>
                <w:szCs w:val="24"/>
              </w:rPr>
              <w:t xml:space="preserve"> </w:t>
            </w:r>
            <w:r w:rsidRPr="00236F2E">
              <w:rPr>
                <w:rFonts w:ascii="Arial" w:eastAsia="Arial" w:hAnsi="Arial" w:cs="Arial"/>
                <w:color w:val="000000" w:themeColor="text1"/>
                <w:sz w:val="24"/>
                <w:szCs w:val="24"/>
              </w:rPr>
              <w:t>1422</w:t>
            </w:r>
          </w:p>
        </w:tc>
        <w:tc>
          <w:tcPr>
            <w:tcW w:w="372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2F31A4D" w14:textId="77777777" w:rsidR="00236F2E" w:rsidRPr="00236F2E" w:rsidRDefault="00236F2E" w:rsidP="00236F2E">
            <w:pPr>
              <w:shd w:val="clear" w:color="auto" w:fill="FFFFFF" w:themeFill="background1"/>
              <w:rPr>
                <w:rFonts w:ascii="Arial" w:eastAsia="Arial" w:hAnsi="Arial" w:cs="Arial"/>
                <w:color w:val="000000" w:themeColor="text1"/>
                <w:sz w:val="24"/>
                <w:szCs w:val="24"/>
              </w:rPr>
            </w:pPr>
            <w:r w:rsidRPr="00236F2E">
              <w:rPr>
                <w:rFonts w:ascii="Arial" w:eastAsia="Arial" w:hAnsi="Arial" w:cs="Arial"/>
                <w:color w:val="000000" w:themeColor="text1"/>
                <w:sz w:val="24"/>
                <w:szCs w:val="24"/>
              </w:rPr>
              <w:t>020 8537 1385</w:t>
            </w:r>
          </w:p>
        </w:tc>
      </w:tr>
    </w:tbl>
    <w:p w14:paraId="0C184DD2" w14:textId="77777777" w:rsidR="00236F2E" w:rsidRDefault="00236F2E" w:rsidP="00236F2E">
      <w:pPr>
        <w:shd w:val="clear" w:color="auto" w:fill="FFFFFF" w:themeFill="background1"/>
        <w:jc w:val="both"/>
        <w:rPr>
          <w:rFonts w:ascii="Arial" w:eastAsia="Arial" w:hAnsi="Arial" w:cs="Arial"/>
          <w:color w:val="000000" w:themeColor="text1"/>
          <w:sz w:val="24"/>
          <w:szCs w:val="24"/>
        </w:rPr>
      </w:pPr>
    </w:p>
    <w:p w14:paraId="30B38A4B" w14:textId="43493DEE" w:rsidR="00236F2E" w:rsidRDefault="00236F2E" w:rsidP="00236F2E">
      <w:pPr>
        <w:shd w:val="clear" w:color="auto" w:fill="FFFFFF" w:themeFill="background1"/>
        <w:jc w:val="both"/>
        <w:rPr>
          <w:rFonts w:ascii="Arial" w:eastAsia="Arial" w:hAnsi="Arial" w:cs="Arial"/>
          <w:color w:val="000000" w:themeColor="text1"/>
          <w:sz w:val="24"/>
          <w:szCs w:val="24"/>
        </w:rPr>
      </w:pPr>
      <w:r w:rsidRPr="00236F2E">
        <w:rPr>
          <w:rFonts w:ascii="Arial" w:eastAsia="Arial" w:hAnsi="Arial" w:cs="Arial"/>
          <w:color w:val="000000" w:themeColor="text1"/>
          <w:sz w:val="24"/>
          <w:szCs w:val="24"/>
        </w:rPr>
        <w:t xml:space="preserve">In addition, we have 16 Community Nominated Pharmacies that will stock, dispense oral antiviral medication </w:t>
      </w:r>
      <w:proofErr w:type="spellStart"/>
      <w:r w:rsidRPr="00236F2E">
        <w:rPr>
          <w:rFonts w:ascii="Arial" w:eastAsia="Arial" w:hAnsi="Arial" w:cs="Arial"/>
          <w:color w:val="000000" w:themeColor="text1"/>
          <w:sz w:val="24"/>
          <w:szCs w:val="24"/>
        </w:rPr>
        <w:t>nirmatrelvir</w:t>
      </w:r>
      <w:proofErr w:type="spellEnd"/>
      <w:r w:rsidRPr="00236F2E">
        <w:rPr>
          <w:rFonts w:ascii="Arial" w:eastAsia="Arial" w:hAnsi="Arial" w:cs="Arial"/>
          <w:color w:val="000000" w:themeColor="text1"/>
          <w:sz w:val="24"/>
          <w:szCs w:val="24"/>
        </w:rPr>
        <w:t xml:space="preserve"> with ritonavir (</w:t>
      </w:r>
      <w:proofErr w:type="spellStart"/>
      <w:r w:rsidRPr="00236F2E">
        <w:rPr>
          <w:rFonts w:ascii="Arial" w:eastAsia="Arial" w:hAnsi="Arial" w:cs="Arial"/>
          <w:color w:val="000000" w:themeColor="text1"/>
          <w:sz w:val="24"/>
          <w:szCs w:val="24"/>
        </w:rPr>
        <w:t>Paxlovid</w:t>
      </w:r>
      <w:proofErr w:type="spellEnd"/>
      <w:r w:rsidRPr="00236F2E">
        <w:rPr>
          <w:rFonts w:ascii="Arial" w:eastAsia="Arial" w:hAnsi="Arial" w:cs="Arial"/>
          <w:color w:val="000000" w:themeColor="text1"/>
          <w:sz w:val="24"/>
          <w:szCs w:val="24"/>
        </w:rPr>
        <w:t>®) with delivery an option (if required) to ensure local accessibility.</w:t>
      </w:r>
    </w:p>
    <w:p w14:paraId="6BD99984" w14:textId="15E356CA" w:rsidR="00236F2E" w:rsidRDefault="00236F2E" w:rsidP="00236F2E">
      <w:pPr>
        <w:shd w:val="clear" w:color="auto" w:fill="FFFFFF" w:themeFill="background1"/>
        <w:jc w:val="both"/>
        <w:rPr>
          <w:rFonts w:ascii="Arial" w:eastAsia="Arial" w:hAnsi="Arial" w:cs="Arial"/>
          <w:color w:val="000000" w:themeColor="text1"/>
          <w:sz w:val="24"/>
          <w:szCs w:val="24"/>
        </w:rPr>
      </w:pPr>
    </w:p>
    <w:p w14:paraId="4D854458" w14:textId="6159ABFD" w:rsidR="00236F2E" w:rsidRDefault="00236F2E" w:rsidP="00236F2E">
      <w:pPr>
        <w:shd w:val="clear" w:color="auto" w:fill="FFFFFF" w:themeFill="background1"/>
        <w:jc w:val="both"/>
        <w:rPr>
          <w:rFonts w:ascii="Arial" w:eastAsia="Arial" w:hAnsi="Arial" w:cs="Arial"/>
          <w:b/>
          <w:color w:val="000000" w:themeColor="text1"/>
          <w:sz w:val="24"/>
          <w:szCs w:val="24"/>
        </w:rPr>
      </w:pPr>
      <w:r w:rsidRPr="00236F2E">
        <w:rPr>
          <w:rFonts w:ascii="Arial" w:eastAsia="Arial" w:hAnsi="Arial" w:cs="Arial"/>
          <w:b/>
          <w:color w:val="000000" w:themeColor="text1"/>
          <w:sz w:val="24"/>
          <w:szCs w:val="24"/>
        </w:rPr>
        <w:t>Eligibility Criteria:</w:t>
      </w:r>
    </w:p>
    <w:p w14:paraId="4827EE5D" w14:textId="77777777" w:rsidR="00236F2E" w:rsidRPr="00236F2E" w:rsidRDefault="00236F2E" w:rsidP="00236F2E">
      <w:pPr>
        <w:shd w:val="clear" w:color="auto" w:fill="FFFFFF" w:themeFill="background1"/>
        <w:jc w:val="both"/>
        <w:rPr>
          <w:rFonts w:ascii="Arial" w:eastAsia="Arial" w:hAnsi="Arial" w:cs="Arial"/>
          <w:b/>
          <w:color w:val="000000" w:themeColor="text1"/>
          <w:sz w:val="24"/>
          <w:szCs w:val="24"/>
        </w:rPr>
      </w:pPr>
    </w:p>
    <w:p w14:paraId="218BA7DB" w14:textId="77777777" w:rsidR="00757D79" w:rsidRPr="00236F2E" w:rsidRDefault="0066244D" w:rsidP="00236F2E">
      <w:pPr>
        <w:pStyle w:val="ListParagraph"/>
        <w:numPr>
          <w:ilvl w:val="0"/>
          <w:numId w:val="6"/>
        </w:numPr>
        <w:shd w:val="clear" w:color="auto" w:fill="FFFFFF" w:themeFill="background1"/>
        <w:jc w:val="both"/>
        <w:rPr>
          <w:rFonts w:ascii="Arial" w:eastAsia="Arial" w:hAnsi="Arial" w:cs="Arial"/>
          <w:color w:val="000000" w:themeColor="text1"/>
          <w:sz w:val="24"/>
          <w:szCs w:val="24"/>
        </w:rPr>
      </w:pPr>
      <w:r w:rsidRPr="00236F2E">
        <w:rPr>
          <w:rFonts w:ascii="Arial" w:eastAsia="Arial" w:hAnsi="Arial" w:cs="Arial"/>
          <w:b/>
          <w:bCs/>
          <w:color w:val="000000" w:themeColor="text1"/>
          <w:sz w:val="24"/>
          <w:szCs w:val="24"/>
        </w:rPr>
        <w:t>Confirmed</w:t>
      </w:r>
      <w:r w:rsidRPr="00236F2E">
        <w:rPr>
          <w:rFonts w:ascii="Arial" w:eastAsia="Arial" w:hAnsi="Arial" w:cs="Arial"/>
          <w:color w:val="000000" w:themeColor="text1"/>
          <w:sz w:val="24"/>
          <w:szCs w:val="24"/>
        </w:rPr>
        <w:t xml:space="preserve"> COVID-19 (LFT) within the last 5 days AND </w:t>
      </w:r>
    </w:p>
    <w:p w14:paraId="05B3368F" w14:textId="77777777" w:rsidR="00757D79" w:rsidRPr="00236F2E" w:rsidRDefault="0066244D" w:rsidP="00236F2E">
      <w:pPr>
        <w:pStyle w:val="ListParagraph"/>
        <w:numPr>
          <w:ilvl w:val="0"/>
          <w:numId w:val="6"/>
        </w:numPr>
        <w:shd w:val="clear" w:color="auto" w:fill="FFFFFF" w:themeFill="background1"/>
        <w:jc w:val="both"/>
        <w:rPr>
          <w:rFonts w:ascii="Arial" w:eastAsia="Arial" w:hAnsi="Arial" w:cs="Arial"/>
          <w:color w:val="000000" w:themeColor="text1"/>
          <w:sz w:val="24"/>
          <w:szCs w:val="24"/>
        </w:rPr>
      </w:pPr>
      <w:r w:rsidRPr="00236F2E">
        <w:rPr>
          <w:rFonts w:ascii="Arial" w:eastAsia="Arial" w:hAnsi="Arial" w:cs="Arial"/>
          <w:color w:val="000000" w:themeColor="text1"/>
          <w:sz w:val="24"/>
          <w:szCs w:val="24"/>
        </w:rPr>
        <w:t xml:space="preserve">Onset of </w:t>
      </w:r>
      <w:r w:rsidRPr="00236F2E">
        <w:rPr>
          <w:rFonts w:ascii="Arial" w:eastAsia="Arial" w:hAnsi="Arial" w:cs="Arial"/>
          <w:b/>
          <w:bCs/>
          <w:color w:val="000000" w:themeColor="text1"/>
          <w:sz w:val="24"/>
          <w:szCs w:val="24"/>
        </w:rPr>
        <w:t>symptomatic</w:t>
      </w:r>
      <w:r w:rsidRPr="00236F2E">
        <w:rPr>
          <w:rFonts w:ascii="Arial" w:eastAsia="Arial" w:hAnsi="Arial" w:cs="Arial"/>
          <w:color w:val="000000" w:themeColor="text1"/>
          <w:sz w:val="24"/>
          <w:szCs w:val="24"/>
        </w:rPr>
        <w:t xml:space="preserve"> COVID-19 within the last 5* days AND </w:t>
      </w:r>
    </w:p>
    <w:p w14:paraId="4740AFB1" w14:textId="3B6FC479" w:rsidR="00757D79" w:rsidRPr="00236F2E" w:rsidRDefault="0066244D" w:rsidP="00236F2E">
      <w:pPr>
        <w:pStyle w:val="ListParagraph"/>
        <w:numPr>
          <w:ilvl w:val="0"/>
          <w:numId w:val="6"/>
        </w:numPr>
        <w:shd w:val="clear" w:color="auto" w:fill="FFFFFF" w:themeFill="background1"/>
        <w:jc w:val="both"/>
        <w:rPr>
          <w:rFonts w:ascii="Arial" w:eastAsia="Arial" w:hAnsi="Arial" w:cs="Arial"/>
          <w:color w:val="000000" w:themeColor="text1"/>
          <w:sz w:val="24"/>
          <w:szCs w:val="24"/>
        </w:rPr>
      </w:pPr>
      <w:r w:rsidRPr="00236F2E">
        <w:rPr>
          <w:rFonts w:ascii="Arial" w:eastAsia="Arial" w:hAnsi="Arial" w:cs="Arial"/>
          <w:color w:val="000000" w:themeColor="text1"/>
          <w:sz w:val="24"/>
          <w:szCs w:val="24"/>
        </w:rPr>
        <w:t xml:space="preserve">Patient has an increased risk for progression to severe COVID-19 as defined by </w:t>
      </w:r>
      <w:hyperlink r:id="rId12" w:history="1">
        <w:r w:rsidR="00236F2E">
          <w:rPr>
            <w:rStyle w:val="Hyperlink"/>
            <w:rFonts w:ascii="Arial" w:eastAsia="Arial" w:hAnsi="Arial" w:cs="Arial"/>
            <w:sz w:val="24"/>
            <w:szCs w:val="24"/>
          </w:rPr>
          <w:t>Supporting information on risk factors for progression to severe COVID</w:t>
        </w:r>
        <w:r w:rsidR="00236F2E">
          <w:rPr>
            <w:rStyle w:val="Hyperlink"/>
            <w:rFonts w:ascii="Arial" w:eastAsia="Arial" w:hAnsi="Arial" w:cs="Arial"/>
            <w:sz w:val="24"/>
            <w:szCs w:val="24"/>
          </w:rPr>
          <w:noBreakHyphen/>
          <w:t>19</w:t>
        </w:r>
      </w:hyperlink>
      <w:r w:rsidRPr="00236F2E">
        <w:rPr>
          <w:rFonts w:ascii="Arial" w:eastAsia="Arial" w:hAnsi="Arial" w:cs="Arial"/>
          <w:color w:val="000000" w:themeColor="text1"/>
          <w:sz w:val="24"/>
          <w:szCs w:val="24"/>
        </w:rPr>
        <w:t xml:space="preserve"> </w:t>
      </w:r>
      <w:r w:rsidRPr="00236F2E">
        <w:rPr>
          <w:rFonts w:ascii="Arial" w:eastAsia="Arial" w:hAnsi="Arial" w:cs="Arial"/>
          <w:color w:val="000000" w:themeColor="text1"/>
          <w:sz w:val="24"/>
          <w:szCs w:val="24"/>
        </w:rPr>
        <w:br/>
      </w:r>
      <w:r w:rsidRPr="00236F2E">
        <w:rPr>
          <w:rFonts w:ascii="Arial" w:eastAsia="Arial" w:hAnsi="Arial" w:cs="Arial"/>
          <w:b/>
          <w:bCs/>
          <w:color w:val="000000" w:themeColor="text1"/>
          <w:sz w:val="24"/>
          <w:szCs w:val="24"/>
        </w:rPr>
        <w:t>or</w:t>
      </w:r>
      <w:r w:rsidRPr="00236F2E">
        <w:rPr>
          <w:rFonts w:ascii="Arial" w:eastAsia="Arial" w:hAnsi="Arial" w:cs="Arial"/>
          <w:color w:val="000000" w:themeColor="text1"/>
          <w:sz w:val="24"/>
          <w:szCs w:val="24"/>
        </w:rPr>
        <w:t xml:space="preserve"> </w:t>
      </w:r>
    </w:p>
    <w:p w14:paraId="17A0E56E" w14:textId="77777777" w:rsidR="00757D79" w:rsidRPr="00236F2E" w:rsidRDefault="0066244D" w:rsidP="00236F2E">
      <w:pPr>
        <w:pStyle w:val="ListParagraph"/>
        <w:numPr>
          <w:ilvl w:val="0"/>
          <w:numId w:val="6"/>
        </w:numPr>
        <w:shd w:val="clear" w:color="auto" w:fill="FFFFFF" w:themeFill="background1"/>
        <w:jc w:val="both"/>
        <w:rPr>
          <w:rFonts w:ascii="Arial" w:eastAsia="Arial" w:hAnsi="Arial" w:cs="Arial"/>
          <w:color w:val="000000" w:themeColor="text1"/>
          <w:sz w:val="24"/>
          <w:szCs w:val="24"/>
        </w:rPr>
      </w:pPr>
      <w:r w:rsidRPr="00236F2E">
        <w:rPr>
          <w:rFonts w:ascii="Arial" w:eastAsia="Arial" w:hAnsi="Arial" w:cs="Arial"/>
          <w:color w:val="000000" w:themeColor="text1"/>
          <w:sz w:val="24"/>
          <w:szCs w:val="24"/>
        </w:rPr>
        <w:t>aged 85 years and over or</w:t>
      </w:r>
    </w:p>
    <w:p w14:paraId="128E756B" w14:textId="77777777" w:rsidR="00757D79" w:rsidRPr="00236F2E" w:rsidRDefault="0066244D" w:rsidP="00236F2E">
      <w:pPr>
        <w:pStyle w:val="ListParagraph"/>
        <w:numPr>
          <w:ilvl w:val="0"/>
          <w:numId w:val="6"/>
        </w:numPr>
        <w:shd w:val="clear" w:color="auto" w:fill="FFFFFF" w:themeFill="background1"/>
        <w:jc w:val="both"/>
        <w:rPr>
          <w:rFonts w:ascii="Arial" w:eastAsia="Arial" w:hAnsi="Arial" w:cs="Arial"/>
          <w:color w:val="000000" w:themeColor="text1"/>
          <w:sz w:val="24"/>
          <w:szCs w:val="24"/>
        </w:rPr>
      </w:pPr>
      <w:r w:rsidRPr="00236F2E">
        <w:rPr>
          <w:rFonts w:ascii="Arial" w:eastAsia="Arial" w:hAnsi="Arial" w:cs="Arial"/>
          <w:color w:val="000000" w:themeColor="text1"/>
          <w:sz w:val="24"/>
          <w:szCs w:val="24"/>
        </w:rPr>
        <w:t>have end-stage heart failure and have a long-term ventricular assistance device (a mechanical device that helps the heart pump blood) or</w:t>
      </w:r>
    </w:p>
    <w:p w14:paraId="7E3B5625" w14:textId="77777777" w:rsidR="00757D79" w:rsidRPr="00236F2E" w:rsidRDefault="0066244D" w:rsidP="00236F2E">
      <w:pPr>
        <w:pStyle w:val="ListParagraph"/>
        <w:numPr>
          <w:ilvl w:val="0"/>
          <w:numId w:val="6"/>
        </w:numPr>
        <w:shd w:val="clear" w:color="auto" w:fill="FFFFFF" w:themeFill="background1"/>
        <w:jc w:val="both"/>
        <w:rPr>
          <w:rFonts w:ascii="Arial" w:eastAsia="Arial" w:hAnsi="Arial" w:cs="Arial"/>
          <w:color w:val="000000" w:themeColor="text1"/>
          <w:sz w:val="24"/>
          <w:szCs w:val="24"/>
        </w:rPr>
      </w:pPr>
      <w:r w:rsidRPr="00236F2E">
        <w:rPr>
          <w:rFonts w:ascii="Arial" w:eastAsia="Arial" w:hAnsi="Arial" w:cs="Arial"/>
          <w:color w:val="000000" w:themeColor="text1"/>
          <w:sz w:val="24"/>
          <w:szCs w:val="24"/>
        </w:rPr>
        <w:t>are on the organ transplant waiting list or</w:t>
      </w:r>
    </w:p>
    <w:p w14:paraId="4564C632" w14:textId="77777777" w:rsidR="00757D79" w:rsidRPr="00236F2E" w:rsidRDefault="0066244D" w:rsidP="00236F2E">
      <w:pPr>
        <w:pStyle w:val="ListParagraph"/>
        <w:numPr>
          <w:ilvl w:val="0"/>
          <w:numId w:val="6"/>
        </w:numPr>
        <w:shd w:val="clear" w:color="auto" w:fill="FFFFFF" w:themeFill="background1"/>
        <w:jc w:val="both"/>
        <w:rPr>
          <w:rFonts w:ascii="Arial" w:eastAsia="Arial" w:hAnsi="Arial" w:cs="Arial"/>
          <w:color w:val="000000" w:themeColor="text1"/>
          <w:sz w:val="24"/>
          <w:szCs w:val="24"/>
        </w:rPr>
      </w:pPr>
      <w:r w:rsidRPr="00236F2E">
        <w:rPr>
          <w:rFonts w:ascii="Arial" w:eastAsia="Arial" w:hAnsi="Arial" w:cs="Arial"/>
          <w:color w:val="000000" w:themeColor="text1"/>
          <w:sz w:val="24"/>
          <w:szCs w:val="24"/>
        </w:rPr>
        <w:t xml:space="preserve">are a resident in a care home or already in hospital </w:t>
      </w:r>
      <w:r w:rsidRPr="00236F2E">
        <w:rPr>
          <w:rFonts w:ascii="Arial" w:eastAsia="Arial" w:hAnsi="Arial" w:cs="Arial"/>
          <w:b/>
          <w:bCs/>
          <w:color w:val="000000" w:themeColor="text1"/>
          <w:sz w:val="24"/>
          <w:szCs w:val="24"/>
        </w:rPr>
        <w:t>AND</w:t>
      </w:r>
      <w:r w:rsidRPr="00236F2E">
        <w:rPr>
          <w:rFonts w:ascii="Arial" w:eastAsia="Arial" w:hAnsi="Arial" w:cs="Arial"/>
          <w:color w:val="000000" w:themeColor="text1"/>
          <w:sz w:val="24"/>
          <w:szCs w:val="24"/>
        </w:rPr>
        <w:t xml:space="preserve"> </w:t>
      </w:r>
      <w:proofErr w:type="gramStart"/>
      <w:r w:rsidRPr="00236F2E">
        <w:rPr>
          <w:rFonts w:ascii="Arial" w:eastAsia="Arial" w:hAnsi="Arial" w:cs="Arial"/>
          <w:color w:val="000000" w:themeColor="text1"/>
          <w:sz w:val="24"/>
          <w:szCs w:val="24"/>
        </w:rPr>
        <w:t>are:</w:t>
      </w:r>
      <w:proofErr w:type="gramEnd"/>
    </w:p>
    <w:p w14:paraId="461456A3" w14:textId="77777777" w:rsidR="00757D79" w:rsidRPr="00236F2E" w:rsidRDefault="0066244D" w:rsidP="00236F2E">
      <w:pPr>
        <w:pStyle w:val="ListParagraph"/>
        <w:numPr>
          <w:ilvl w:val="1"/>
          <w:numId w:val="6"/>
        </w:numPr>
        <w:shd w:val="clear" w:color="auto" w:fill="FFFFFF" w:themeFill="background1"/>
        <w:jc w:val="both"/>
        <w:rPr>
          <w:rFonts w:ascii="Arial" w:eastAsia="Arial" w:hAnsi="Arial" w:cs="Arial"/>
          <w:color w:val="000000" w:themeColor="text1"/>
          <w:sz w:val="24"/>
          <w:szCs w:val="24"/>
        </w:rPr>
      </w:pPr>
      <w:r w:rsidRPr="00236F2E">
        <w:rPr>
          <w:rFonts w:ascii="Arial" w:eastAsia="Arial" w:hAnsi="Arial" w:cs="Arial"/>
          <w:color w:val="000000" w:themeColor="text1"/>
          <w:sz w:val="24"/>
          <w:szCs w:val="24"/>
        </w:rPr>
        <w:t xml:space="preserve">aged 70 years and over or </w:t>
      </w:r>
    </w:p>
    <w:p w14:paraId="154C8954" w14:textId="77777777" w:rsidR="00757D79" w:rsidRPr="00236F2E" w:rsidRDefault="0066244D" w:rsidP="00236F2E">
      <w:pPr>
        <w:pStyle w:val="ListParagraph"/>
        <w:numPr>
          <w:ilvl w:val="1"/>
          <w:numId w:val="6"/>
        </w:numPr>
        <w:shd w:val="clear" w:color="auto" w:fill="FFFFFF" w:themeFill="background1"/>
        <w:jc w:val="both"/>
        <w:rPr>
          <w:rFonts w:ascii="Arial" w:eastAsia="Arial" w:hAnsi="Arial" w:cs="Arial"/>
          <w:color w:val="000000" w:themeColor="text1"/>
          <w:sz w:val="24"/>
          <w:szCs w:val="24"/>
        </w:rPr>
      </w:pPr>
      <w:r w:rsidRPr="00236F2E">
        <w:rPr>
          <w:rFonts w:ascii="Arial" w:eastAsia="Arial" w:hAnsi="Arial" w:cs="Arial"/>
          <w:color w:val="000000" w:themeColor="text1"/>
          <w:sz w:val="24"/>
          <w:szCs w:val="24"/>
        </w:rPr>
        <w:t>who have a body mass index (BMI) of 35 kg/m</w:t>
      </w:r>
      <w:r w:rsidRPr="00236F2E">
        <w:rPr>
          <w:rFonts w:ascii="Arial" w:eastAsia="Arial" w:hAnsi="Arial" w:cs="Arial"/>
          <w:color w:val="000000" w:themeColor="text1"/>
          <w:sz w:val="24"/>
          <w:szCs w:val="24"/>
          <w:vertAlign w:val="superscript"/>
        </w:rPr>
        <w:t>2</w:t>
      </w:r>
      <w:r w:rsidRPr="00236F2E">
        <w:rPr>
          <w:rFonts w:ascii="Arial" w:eastAsia="Arial" w:hAnsi="Arial" w:cs="Arial"/>
          <w:color w:val="000000" w:themeColor="text1"/>
          <w:sz w:val="24"/>
          <w:szCs w:val="24"/>
        </w:rPr>
        <w:t> or more or</w:t>
      </w:r>
    </w:p>
    <w:p w14:paraId="343D1463" w14:textId="77777777" w:rsidR="00757D79" w:rsidRPr="00236F2E" w:rsidRDefault="0066244D" w:rsidP="00236F2E">
      <w:pPr>
        <w:pStyle w:val="ListParagraph"/>
        <w:numPr>
          <w:ilvl w:val="1"/>
          <w:numId w:val="6"/>
        </w:numPr>
        <w:shd w:val="clear" w:color="auto" w:fill="FFFFFF" w:themeFill="background1"/>
        <w:jc w:val="both"/>
        <w:rPr>
          <w:rFonts w:ascii="Arial" w:eastAsia="Arial" w:hAnsi="Arial" w:cs="Arial"/>
          <w:color w:val="000000" w:themeColor="text1"/>
          <w:sz w:val="24"/>
          <w:szCs w:val="24"/>
        </w:rPr>
      </w:pPr>
      <w:r w:rsidRPr="00236F2E">
        <w:rPr>
          <w:rFonts w:ascii="Arial" w:eastAsia="Arial" w:hAnsi="Arial" w:cs="Arial"/>
          <w:color w:val="000000" w:themeColor="text1"/>
          <w:sz w:val="24"/>
          <w:szCs w:val="24"/>
        </w:rPr>
        <w:t xml:space="preserve">diabetes or </w:t>
      </w:r>
    </w:p>
    <w:p w14:paraId="3384B0D8" w14:textId="14427286" w:rsidR="00236F2E" w:rsidRPr="00236F2E" w:rsidRDefault="0066244D" w:rsidP="00236F2E">
      <w:pPr>
        <w:pStyle w:val="ListParagraph"/>
        <w:numPr>
          <w:ilvl w:val="1"/>
          <w:numId w:val="6"/>
        </w:numPr>
        <w:shd w:val="clear" w:color="auto" w:fill="FFFFFF" w:themeFill="background1"/>
        <w:jc w:val="both"/>
        <w:rPr>
          <w:rStyle w:val="contentpasted2"/>
          <w:rFonts w:ascii="Arial" w:eastAsia="Arial" w:hAnsi="Arial" w:cs="Arial"/>
          <w:color w:val="000000" w:themeColor="text1"/>
          <w:sz w:val="24"/>
          <w:szCs w:val="24"/>
        </w:rPr>
      </w:pPr>
      <w:r w:rsidRPr="00236F2E">
        <w:rPr>
          <w:rFonts w:ascii="Arial" w:eastAsia="Arial" w:hAnsi="Arial" w:cs="Arial"/>
          <w:color w:val="000000" w:themeColor="text1"/>
          <w:sz w:val="24"/>
          <w:szCs w:val="24"/>
        </w:rPr>
        <w:t>heart failure</w:t>
      </w:r>
    </w:p>
    <w:p w14:paraId="604C03BB" w14:textId="1EA9AED2" w:rsidR="00F87A53" w:rsidRDefault="00F87A53" w:rsidP="00F87A53">
      <w:pPr>
        <w:shd w:val="clear" w:color="auto" w:fill="FFFFFF" w:themeFill="background1"/>
        <w:jc w:val="both"/>
        <w:rPr>
          <w:rStyle w:val="contentpasted2"/>
          <w:rFonts w:ascii="Arial" w:eastAsia="Arial" w:hAnsi="Arial" w:cs="Arial"/>
          <w:color w:val="000000" w:themeColor="text1"/>
          <w:sz w:val="24"/>
          <w:szCs w:val="24"/>
        </w:rPr>
      </w:pPr>
    </w:p>
    <w:p w14:paraId="51DCBEFC" w14:textId="77777777" w:rsidR="00C63F80" w:rsidRDefault="00C63F80" w:rsidP="00F87A53">
      <w:pPr>
        <w:shd w:val="clear" w:color="auto" w:fill="FFFFFF" w:themeFill="background1"/>
        <w:jc w:val="both"/>
        <w:rPr>
          <w:rStyle w:val="contentpasted2"/>
          <w:rFonts w:ascii="Arial" w:eastAsia="Arial" w:hAnsi="Arial" w:cs="Arial"/>
          <w:b/>
          <w:color w:val="000000" w:themeColor="text1"/>
          <w:sz w:val="24"/>
          <w:szCs w:val="24"/>
        </w:rPr>
      </w:pPr>
    </w:p>
    <w:p w14:paraId="4704B5F9" w14:textId="77777777" w:rsidR="00C63F80" w:rsidRDefault="00C63F80" w:rsidP="00F87A53">
      <w:pPr>
        <w:shd w:val="clear" w:color="auto" w:fill="FFFFFF" w:themeFill="background1"/>
        <w:jc w:val="both"/>
        <w:rPr>
          <w:rStyle w:val="contentpasted2"/>
          <w:rFonts w:ascii="Arial" w:eastAsia="Arial" w:hAnsi="Arial" w:cs="Arial"/>
          <w:b/>
          <w:color w:val="000000" w:themeColor="text1"/>
          <w:sz w:val="24"/>
          <w:szCs w:val="24"/>
        </w:rPr>
      </w:pPr>
    </w:p>
    <w:p w14:paraId="6EA47EFC" w14:textId="1E087F34" w:rsidR="00236F2E" w:rsidRDefault="00236F2E" w:rsidP="00F87A53">
      <w:pPr>
        <w:shd w:val="clear" w:color="auto" w:fill="FFFFFF" w:themeFill="background1"/>
        <w:jc w:val="both"/>
        <w:rPr>
          <w:rStyle w:val="contentpasted2"/>
          <w:rFonts w:ascii="Arial" w:eastAsia="Arial" w:hAnsi="Arial" w:cs="Arial"/>
          <w:b/>
          <w:color w:val="000000" w:themeColor="text1"/>
          <w:sz w:val="24"/>
          <w:szCs w:val="24"/>
        </w:rPr>
      </w:pPr>
      <w:r w:rsidRPr="00236F2E">
        <w:rPr>
          <w:rStyle w:val="contentpasted2"/>
          <w:rFonts w:ascii="Arial" w:eastAsia="Arial" w:hAnsi="Arial" w:cs="Arial"/>
          <w:b/>
          <w:color w:val="000000" w:themeColor="text1"/>
          <w:sz w:val="24"/>
          <w:szCs w:val="24"/>
        </w:rPr>
        <w:lastRenderedPageBreak/>
        <w:t>Referral:</w:t>
      </w:r>
    </w:p>
    <w:p w14:paraId="216F72AE" w14:textId="77777777" w:rsidR="00236F2E" w:rsidRPr="00236F2E" w:rsidRDefault="00236F2E" w:rsidP="00F87A53">
      <w:pPr>
        <w:shd w:val="clear" w:color="auto" w:fill="FFFFFF" w:themeFill="background1"/>
        <w:jc w:val="both"/>
        <w:rPr>
          <w:rStyle w:val="contentpasted2"/>
          <w:rFonts w:ascii="Arial" w:eastAsia="Arial" w:hAnsi="Arial" w:cs="Arial"/>
          <w:b/>
          <w:color w:val="000000" w:themeColor="text1"/>
          <w:sz w:val="24"/>
          <w:szCs w:val="24"/>
        </w:rPr>
      </w:pPr>
    </w:p>
    <w:p w14:paraId="513DC8B9" w14:textId="6456B91A" w:rsidR="009049E9" w:rsidRDefault="009049E9" w:rsidP="009049E9">
      <w:pPr>
        <w:shd w:val="clear" w:color="auto" w:fill="FFFFFF" w:themeFill="background1"/>
        <w:jc w:val="both"/>
        <w:rPr>
          <w:rFonts w:ascii="Arial" w:eastAsia="Arial" w:hAnsi="Arial" w:cs="Arial"/>
          <w:color w:val="000000" w:themeColor="text1"/>
          <w:sz w:val="24"/>
          <w:szCs w:val="24"/>
        </w:rPr>
      </w:pPr>
      <w:r w:rsidRPr="009049E9">
        <w:rPr>
          <w:rFonts w:ascii="Arial" w:eastAsia="Arial" w:hAnsi="Arial" w:cs="Arial"/>
          <w:color w:val="000000" w:themeColor="text1"/>
          <w:sz w:val="24"/>
          <w:szCs w:val="24"/>
        </w:rPr>
        <w:t xml:space="preserve">Patients should be referred to the service via email </w:t>
      </w:r>
      <w:r w:rsidRPr="009049E9">
        <w:rPr>
          <w:rFonts w:ascii="Arial" w:eastAsia="Arial" w:hAnsi="Arial" w:cs="Arial"/>
          <w:b/>
          <w:bCs/>
          <w:color w:val="000000" w:themeColor="text1"/>
          <w:sz w:val="24"/>
          <w:szCs w:val="24"/>
        </w:rPr>
        <w:t>by their registered GP or 111 only</w:t>
      </w:r>
      <w:r w:rsidRPr="009049E9">
        <w:rPr>
          <w:rFonts w:ascii="Arial" w:eastAsia="Arial" w:hAnsi="Arial" w:cs="Arial"/>
          <w:color w:val="000000" w:themeColor="text1"/>
          <w:sz w:val="24"/>
          <w:szCs w:val="24"/>
        </w:rPr>
        <w:t xml:space="preserve">. Patients need to be screened for eligibility (all providers are asked to use the screening tool first - and only ask the patient to contact the GP or 111 if the criterion is met or there is uncertainty) and referred using the form located in North West London Shared Folder – COVID19 Folder – NWL ICS COVID19 </w:t>
      </w:r>
      <w:proofErr w:type="spellStart"/>
      <w:r w:rsidRPr="009049E9">
        <w:rPr>
          <w:rFonts w:ascii="Arial" w:eastAsia="Arial" w:hAnsi="Arial" w:cs="Arial"/>
          <w:color w:val="000000" w:themeColor="text1"/>
          <w:sz w:val="24"/>
          <w:szCs w:val="24"/>
        </w:rPr>
        <w:t>Paxlovid</w:t>
      </w:r>
      <w:proofErr w:type="spellEnd"/>
      <w:r w:rsidRPr="009049E9">
        <w:rPr>
          <w:rFonts w:ascii="Arial" w:eastAsia="Arial" w:hAnsi="Arial" w:cs="Arial"/>
          <w:color w:val="000000" w:themeColor="text1"/>
          <w:sz w:val="24"/>
          <w:szCs w:val="24"/>
        </w:rPr>
        <w:t xml:space="preserve"> Screening Tool </w:t>
      </w:r>
      <w:proofErr w:type="spellStart"/>
      <w:r w:rsidRPr="009049E9">
        <w:rPr>
          <w:rFonts w:ascii="Arial" w:eastAsia="Arial" w:hAnsi="Arial" w:cs="Arial"/>
          <w:color w:val="000000" w:themeColor="text1"/>
          <w:sz w:val="24"/>
          <w:szCs w:val="24"/>
        </w:rPr>
        <w:t>CMDU</w:t>
      </w:r>
      <w:proofErr w:type="spellEnd"/>
      <w:r w:rsidRPr="009049E9">
        <w:rPr>
          <w:rFonts w:ascii="Arial" w:eastAsia="Arial" w:hAnsi="Arial" w:cs="Arial"/>
          <w:color w:val="000000" w:themeColor="text1"/>
          <w:sz w:val="24"/>
          <w:szCs w:val="24"/>
        </w:rPr>
        <w:t xml:space="preserve"> 2024 2025 (this is also the referral form) set up within the primary care IT systems. This tool is also attached for your information.</w:t>
      </w:r>
    </w:p>
    <w:p w14:paraId="416DB83E" w14:textId="426CE39B" w:rsidR="00C63F80" w:rsidRPr="00236F2E" w:rsidRDefault="00C63F80" w:rsidP="00236F2E">
      <w:pPr>
        <w:shd w:val="clear" w:color="auto" w:fill="FFFFFF" w:themeFill="background1"/>
        <w:jc w:val="both"/>
        <w:rPr>
          <w:rFonts w:ascii="Arial" w:eastAsia="Arial" w:hAnsi="Arial" w:cs="Arial"/>
          <w:color w:val="000000" w:themeColor="text1"/>
          <w:sz w:val="24"/>
          <w:szCs w:val="24"/>
        </w:rPr>
      </w:pPr>
      <w:bookmarkStart w:id="0" w:name="_GoBack"/>
      <w:bookmarkEnd w:id="0"/>
    </w:p>
    <w:p w14:paraId="4F556FC8" w14:textId="77777777" w:rsidR="00236F2E" w:rsidRPr="00236F2E" w:rsidRDefault="00236F2E" w:rsidP="00236F2E">
      <w:pPr>
        <w:shd w:val="clear" w:color="auto" w:fill="FFFFFF" w:themeFill="background1"/>
        <w:jc w:val="both"/>
        <w:rPr>
          <w:rFonts w:ascii="Arial" w:eastAsia="Arial" w:hAnsi="Arial" w:cs="Arial"/>
          <w:color w:val="000000" w:themeColor="text1"/>
          <w:sz w:val="24"/>
          <w:szCs w:val="24"/>
        </w:rPr>
      </w:pPr>
      <w:r w:rsidRPr="00236F2E">
        <w:rPr>
          <w:rFonts w:ascii="Arial" w:eastAsia="Arial" w:hAnsi="Arial" w:cs="Arial"/>
          <w:color w:val="000000" w:themeColor="text1"/>
          <w:sz w:val="24"/>
          <w:szCs w:val="24"/>
        </w:rPr>
        <w:t>The service is available from Monday to Saturday.</w:t>
      </w:r>
    </w:p>
    <w:p w14:paraId="1BAE1CCE" w14:textId="77777777" w:rsidR="00236F2E" w:rsidRPr="00236F2E" w:rsidRDefault="00236F2E" w:rsidP="00236F2E">
      <w:pPr>
        <w:shd w:val="clear" w:color="auto" w:fill="FFFFFF" w:themeFill="background1"/>
        <w:jc w:val="both"/>
        <w:rPr>
          <w:rFonts w:ascii="Arial" w:eastAsia="Arial" w:hAnsi="Arial" w:cs="Arial"/>
          <w:color w:val="000000" w:themeColor="text1"/>
          <w:sz w:val="24"/>
          <w:szCs w:val="24"/>
        </w:rPr>
      </w:pPr>
    </w:p>
    <w:p w14:paraId="2E8D7D54" w14:textId="300856CA" w:rsidR="00236F2E" w:rsidRDefault="00236F2E" w:rsidP="00236F2E">
      <w:pPr>
        <w:shd w:val="clear" w:color="auto" w:fill="FFFFFF" w:themeFill="background1"/>
        <w:jc w:val="both"/>
        <w:rPr>
          <w:rFonts w:ascii="Arial" w:eastAsia="Arial" w:hAnsi="Arial" w:cs="Arial"/>
          <w:color w:val="000000" w:themeColor="text1"/>
          <w:sz w:val="24"/>
          <w:szCs w:val="24"/>
        </w:rPr>
      </w:pPr>
      <w:r w:rsidRPr="00236F2E">
        <w:rPr>
          <w:rFonts w:ascii="Arial" w:eastAsia="Arial" w:hAnsi="Arial" w:cs="Arial"/>
          <w:color w:val="000000" w:themeColor="text1"/>
          <w:sz w:val="24"/>
          <w:szCs w:val="24"/>
        </w:rPr>
        <w:t xml:space="preserve">If referred, please inform the patient that the service will contact them within the next 24 </w:t>
      </w:r>
      <w:r w:rsidR="00C63F80">
        <w:rPr>
          <w:rFonts w:ascii="Arial" w:eastAsia="Arial" w:hAnsi="Arial" w:cs="Arial"/>
          <w:color w:val="000000" w:themeColor="text1"/>
          <w:sz w:val="24"/>
          <w:szCs w:val="24"/>
        </w:rPr>
        <w:t xml:space="preserve">working </w:t>
      </w:r>
      <w:r w:rsidRPr="00236F2E">
        <w:rPr>
          <w:rFonts w:ascii="Arial" w:eastAsia="Arial" w:hAnsi="Arial" w:cs="Arial"/>
          <w:color w:val="000000" w:themeColor="text1"/>
          <w:sz w:val="24"/>
          <w:szCs w:val="24"/>
        </w:rPr>
        <w:t xml:space="preserve">hours to discuss whether they may benefit from treatment. If the patient does not hear from the service within 24 </w:t>
      </w:r>
      <w:r w:rsidR="00C63F80">
        <w:rPr>
          <w:rFonts w:ascii="Arial" w:eastAsia="Arial" w:hAnsi="Arial" w:cs="Arial"/>
          <w:color w:val="000000" w:themeColor="text1"/>
          <w:sz w:val="24"/>
          <w:szCs w:val="24"/>
        </w:rPr>
        <w:t xml:space="preserve">working </w:t>
      </w:r>
      <w:r w:rsidRPr="00236F2E">
        <w:rPr>
          <w:rFonts w:ascii="Arial" w:eastAsia="Arial" w:hAnsi="Arial" w:cs="Arial"/>
          <w:color w:val="000000" w:themeColor="text1"/>
          <w:sz w:val="24"/>
          <w:szCs w:val="24"/>
        </w:rPr>
        <w:t>hours</w:t>
      </w:r>
      <w:r w:rsidR="00C63F80">
        <w:rPr>
          <w:rFonts w:ascii="Arial" w:eastAsia="Arial" w:hAnsi="Arial" w:cs="Arial"/>
          <w:color w:val="000000" w:themeColor="text1"/>
          <w:sz w:val="24"/>
          <w:szCs w:val="24"/>
        </w:rPr>
        <w:t xml:space="preserve"> (Mon-Sat)</w:t>
      </w:r>
      <w:r w:rsidRPr="00236F2E">
        <w:rPr>
          <w:rFonts w:ascii="Arial" w:eastAsia="Arial" w:hAnsi="Arial" w:cs="Arial"/>
          <w:color w:val="000000" w:themeColor="text1"/>
          <w:sz w:val="24"/>
          <w:szCs w:val="24"/>
        </w:rPr>
        <w:t>, they should follow up.</w:t>
      </w:r>
    </w:p>
    <w:p w14:paraId="508213A4" w14:textId="29386341" w:rsidR="00236F2E" w:rsidRDefault="00236F2E" w:rsidP="00236F2E">
      <w:pPr>
        <w:shd w:val="clear" w:color="auto" w:fill="FFFFFF" w:themeFill="background1"/>
        <w:jc w:val="both"/>
        <w:rPr>
          <w:rFonts w:ascii="Arial" w:eastAsia="Arial" w:hAnsi="Arial" w:cs="Arial"/>
          <w:color w:val="000000" w:themeColor="text1"/>
          <w:sz w:val="24"/>
          <w:szCs w:val="24"/>
        </w:rPr>
      </w:pPr>
    </w:p>
    <w:p w14:paraId="734484EF" w14:textId="5FCAB055" w:rsidR="00236F2E" w:rsidRDefault="002C7CDF" w:rsidP="00236F2E">
      <w:pPr>
        <w:shd w:val="clear" w:color="auto" w:fill="FFFFFF" w:themeFill="background1"/>
        <w:jc w:val="both"/>
        <w:rPr>
          <w:rFonts w:ascii="Arial" w:eastAsia="Arial" w:hAnsi="Arial" w:cs="Arial"/>
          <w:color w:val="000000" w:themeColor="text1"/>
          <w:sz w:val="24"/>
          <w:szCs w:val="24"/>
        </w:rPr>
      </w:pPr>
      <w:r>
        <w:rPr>
          <w:rFonts w:ascii="Arial" w:eastAsia="Arial" w:hAnsi="Arial" w:cs="Arial"/>
          <w:color w:val="000000" w:themeColor="text1"/>
          <w:sz w:val="24"/>
          <w:szCs w:val="24"/>
        </w:rPr>
        <w:t xml:space="preserve">Patients can also be referred into the service through 111. </w:t>
      </w:r>
    </w:p>
    <w:p w14:paraId="7DDB9075" w14:textId="6B41C1B3" w:rsidR="00361D38" w:rsidRDefault="00361D38" w:rsidP="00236F2E">
      <w:pPr>
        <w:shd w:val="clear" w:color="auto" w:fill="FFFFFF" w:themeFill="background1"/>
        <w:jc w:val="both"/>
        <w:rPr>
          <w:rFonts w:ascii="Arial" w:eastAsia="Arial" w:hAnsi="Arial" w:cs="Arial"/>
          <w:color w:val="000000" w:themeColor="text1"/>
          <w:sz w:val="24"/>
          <w:szCs w:val="24"/>
        </w:rPr>
      </w:pPr>
    </w:p>
    <w:p w14:paraId="54B0F121" w14:textId="5E2D83D3" w:rsidR="00361D38" w:rsidRDefault="00361D38" w:rsidP="00236F2E">
      <w:pPr>
        <w:shd w:val="clear" w:color="auto" w:fill="FFFFFF" w:themeFill="background1"/>
        <w:jc w:val="both"/>
        <w:rPr>
          <w:rStyle w:val="contentpasted2"/>
          <w:rFonts w:ascii="Arial" w:eastAsia="Arial" w:hAnsi="Arial" w:cs="Arial"/>
          <w:b/>
          <w:color w:val="000000" w:themeColor="text1"/>
          <w:sz w:val="24"/>
          <w:szCs w:val="24"/>
        </w:rPr>
      </w:pPr>
      <w:r w:rsidRPr="00361D38">
        <w:rPr>
          <w:rStyle w:val="contentpasted2"/>
          <w:rFonts w:ascii="Arial" w:eastAsia="Arial" w:hAnsi="Arial" w:cs="Arial"/>
          <w:b/>
          <w:color w:val="000000" w:themeColor="text1"/>
          <w:sz w:val="24"/>
          <w:szCs w:val="24"/>
        </w:rPr>
        <w:t>Community Services, Mental Health Services and Secondary Care Services</w:t>
      </w:r>
    </w:p>
    <w:p w14:paraId="1327297D" w14:textId="18714AFD" w:rsidR="00361D38" w:rsidRDefault="00361D38" w:rsidP="00236F2E">
      <w:pPr>
        <w:shd w:val="clear" w:color="auto" w:fill="FFFFFF" w:themeFill="background1"/>
        <w:jc w:val="both"/>
        <w:rPr>
          <w:rStyle w:val="contentpasted2"/>
          <w:rFonts w:ascii="Arial" w:eastAsia="Arial" w:hAnsi="Arial" w:cs="Arial"/>
          <w:color w:val="000000" w:themeColor="text1"/>
          <w:sz w:val="24"/>
          <w:szCs w:val="24"/>
        </w:rPr>
      </w:pPr>
      <w:r w:rsidRPr="00361D38">
        <w:rPr>
          <w:rStyle w:val="contentpasted2"/>
          <w:rFonts w:ascii="Arial" w:eastAsia="Arial" w:hAnsi="Arial" w:cs="Arial"/>
          <w:color w:val="000000" w:themeColor="text1"/>
          <w:sz w:val="24"/>
          <w:szCs w:val="24"/>
        </w:rPr>
        <w:t>If</w:t>
      </w:r>
      <w:r>
        <w:rPr>
          <w:rStyle w:val="contentpasted2"/>
          <w:rFonts w:ascii="Arial" w:eastAsia="Arial" w:hAnsi="Arial" w:cs="Arial"/>
          <w:color w:val="000000" w:themeColor="text1"/>
          <w:sz w:val="24"/>
          <w:szCs w:val="24"/>
        </w:rPr>
        <w:t xml:space="preserve"> a patient in the community setting meets the eligible criterion for antiviral medication – please advise them to contact their registered GP or 111 to be referred to the service.</w:t>
      </w:r>
    </w:p>
    <w:p w14:paraId="4D5684C8" w14:textId="0B30C154" w:rsidR="00361D38" w:rsidRDefault="00361D38" w:rsidP="00236F2E">
      <w:pPr>
        <w:shd w:val="clear" w:color="auto" w:fill="FFFFFF" w:themeFill="background1"/>
        <w:jc w:val="both"/>
        <w:rPr>
          <w:rStyle w:val="contentpasted2"/>
          <w:rFonts w:ascii="Arial" w:eastAsia="Arial" w:hAnsi="Arial" w:cs="Arial"/>
          <w:color w:val="000000" w:themeColor="text1"/>
          <w:sz w:val="24"/>
          <w:szCs w:val="24"/>
        </w:rPr>
      </w:pPr>
    </w:p>
    <w:p w14:paraId="687570BB" w14:textId="4CF8150F" w:rsidR="00361D38" w:rsidRPr="00361D38" w:rsidRDefault="00361D38" w:rsidP="00236F2E">
      <w:pPr>
        <w:shd w:val="clear" w:color="auto" w:fill="FFFFFF" w:themeFill="background1"/>
        <w:jc w:val="both"/>
        <w:rPr>
          <w:rStyle w:val="contentpasted2"/>
          <w:rFonts w:ascii="Arial" w:eastAsia="Arial" w:hAnsi="Arial" w:cs="Arial"/>
          <w:color w:val="000000" w:themeColor="text1"/>
          <w:sz w:val="24"/>
          <w:szCs w:val="24"/>
        </w:rPr>
      </w:pPr>
      <w:r>
        <w:rPr>
          <w:rStyle w:val="contentpasted2"/>
          <w:rFonts w:ascii="Arial" w:eastAsia="Arial" w:hAnsi="Arial" w:cs="Arial"/>
          <w:color w:val="000000" w:themeColor="text1"/>
          <w:sz w:val="24"/>
          <w:szCs w:val="24"/>
        </w:rPr>
        <w:t xml:space="preserve">For secondary care patients currently monitored in a virtual ward </w:t>
      </w:r>
      <w:r w:rsidRPr="00361D38">
        <w:rPr>
          <w:rStyle w:val="contentpasted2"/>
          <w:rFonts w:ascii="Arial" w:eastAsia="Arial" w:hAnsi="Arial" w:cs="Arial"/>
          <w:b/>
          <w:color w:val="000000" w:themeColor="text1"/>
          <w:sz w:val="24"/>
          <w:szCs w:val="24"/>
        </w:rPr>
        <w:t>and already</w:t>
      </w:r>
      <w:r>
        <w:rPr>
          <w:rStyle w:val="contentpasted2"/>
          <w:rFonts w:ascii="Arial" w:eastAsia="Arial" w:hAnsi="Arial" w:cs="Arial"/>
          <w:color w:val="000000" w:themeColor="text1"/>
          <w:sz w:val="24"/>
          <w:szCs w:val="24"/>
        </w:rPr>
        <w:t xml:space="preserve"> under the care of a Respiratory Consultant – please contact the respiratory </w:t>
      </w:r>
      <w:proofErr w:type="gramStart"/>
      <w:r>
        <w:rPr>
          <w:rStyle w:val="contentpasted2"/>
          <w:rFonts w:ascii="Arial" w:eastAsia="Arial" w:hAnsi="Arial" w:cs="Arial"/>
          <w:color w:val="000000" w:themeColor="text1"/>
          <w:sz w:val="24"/>
          <w:szCs w:val="24"/>
        </w:rPr>
        <w:t>team  -</w:t>
      </w:r>
      <w:proofErr w:type="gramEnd"/>
      <w:r>
        <w:rPr>
          <w:rStyle w:val="contentpasted2"/>
          <w:rFonts w:ascii="Arial" w:eastAsia="Arial" w:hAnsi="Arial" w:cs="Arial"/>
          <w:color w:val="000000" w:themeColor="text1"/>
          <w:sz w:val="24"/>
          <w:szCs w:val="24"/>
        </w:rPr>
        <w:t xml:space="preserve"> as any evaluation and assessment and subsequent prescribing will be </w:t>
      </w:r>
      <w:proofErr w:type="spellStart"/>
      <w:r>
        <w:rPr>
          <w:rStyle w:val="contentpasted2"/>
          <w:rFonts w:ascii="Arial" w:eastAsia="Arial" w:hAnsi="Arial" w:cs="Arial"/>
          <w:color w:val="000000" w:themeColor="text1"/>
          <w:sz w:val="24"/>
          <w:szCs w:val="24"/>
        </w:rPr>
        <w:t>lead</w:t>
      </w:r>
      <w:proofErr w:type="spellEnd"/>
      <w:r>
        <w:rPr>
          <w:rStyle w:val="contentpasted2"/>
          <w:rFonts w:ascii="Arial" w:eastAsia="Arial" w:hAnsi="Arial" w:cs="Arial"/>
          <w:color w:val="000000" w:themeColor="text1"/>
          <w:sz w:val="24"/>
          <w:szCs w:val="24"/>
        </w:rPr>
        <w:t xml:space="preserve"> by this team.</w:t>
      </w:r>
    </w:p>
    <w:p w14:paraId="7E445624" w14:textId="77777777" w:rsidR="00236F2E" w:rsidRPr="00361D38" w:rsidRDefault="00236F2E" w:rsidP="00F87A53">
      <w:pPr>
        <w:shd w:val="clear" w:color="auto" w:fill="FFFFFF" w:themeFill="background1"/>
        <w:jc w:val="both"/>
        <w:rPr>
          <w:rStyle w:val="contentpasted2"/>
          <w:rFonts w:ascii="Arial" w:eastAsia="Arial" w:hAnsi="Arial" w:cs="Arial"/>
          <w:b/>
          <w:color w:val="000000" w:themeColor="text1"/>
          <w:sz w:val="24"/>
          <w:szCs w:val="24"/>
        </w:rPr>
      </w:pPr>
    </w:p>
    <w:p w14:paraId="5F380622" w14:textId="4AF64EE9" w:rsidR="00F87A53" w:rsidRDefault="00F87A53" w:rsidP="00F87A53">
      <w:pPr>
        <w:shd w:val="clear" w:color="auto" w:fill="FFFFFF" w:themeFill="background1"/>
        <w:jc w:val="both"/>
        <w:rPr>
          <w:rStyle w:val="contentpasted2"/>
          <w:rFonts w:ascii="Arial" w:eastAsia="Arial" w:hAnsi="Arial" w:cs="Arial"/>
          <w:color w:val="000000" w:themeColor="text1"/>
          <w:sz w:val="24"/>
          <w:szCs w:val="24"/>
        </w:rPr>
      </w:pPr>
      <w:r>
        <w:rPr>
          <w:rStyle w:val="contentpasted2"/>
          <w:rFonts w:ascii="Arial" w:eastAsia="Arial" w:hAnsi="Arial" w:cs="Arial"/>
          <w:color w:val="000000" w:themeColor="text1"/>
          <w:sz w:val="24"/>
          <w:szCs w:val="24"/>
        </w:rPr>
        <w:t xml:space="preserve">Yours sincerely, </w:t>
      </w:r>
    </w:p>
    <w:p w14:paraId="663E1E14" w14:textId="77777777" w:rsidR="00C63F80" w:rsidRDefault="00C63F80" w:rsidP="00F87A53">
      <w:pPr>
        <w:shd w:val="clear" w:color="auto" w:fill="FFFFFF" w:themeFill="background1"/>
        <w:jc w:val="both"/>
        <w:rPr>
          <w:rStyle w:val="contentpasted2"/>
          <w:rFonts w:ascii="Arial" w:eastAsia="Arial" w:hAnsi="Arial" w:cs="Arial"/>
          <w:color w:val="000000" w:themeColor="text1"/>
          <w:sz w:val="24"/>
          <w:szCs w:val="24"/>
        </w:rPr>
      </w:pPr>
    </w:p>
    <w:p w14:paraId="03502118" w14:textId="77777777" w:rsidR="00F87A53" w:rsidRPr="009F17FB" w:rsidRDefault="00F87A53" w:rsidP="00F87A53">
      <w:pPr>
        <w:shd w:val="clear" w:color="auto" w:fill="FFFFFF" w:themeFill="background1"/>
        <w:jc w:val="both"/>
        <w:rPr>
          <w:rFonts w:ascii="Arial" w:eastAsia="Arial" w:hAnsi="Arial" w:cs="Arial"/>
          <w:iCs/>
          <w:sz w:val="24"/>
          <w:szCs w:val="24"/>
        </w:rPr>
      </w:pPr>
    </w:p>
    <w:tbl>
      <w:tblPr>
        <w:tblStyle w:val="TableGrid"/>
        <w:tblW w:w="8784"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720"/>
        <w:gridCol w:w="4064"/>
      </w:tblGrid>
      <w:tr w:rsidR="00E145D9" w:rsidRPr="003E682B" w14:paraId="3BB7DDD4" w14:textId="77777777" w:rsidTr="00E145D9">
        <w:trPr>
          <w:trHeight w:val="1087"/>
        </w:trPr>
        <w:tc>
          <w:tcPr>
            <w:tcW w:w="4720" w:type="dxa"/>
          </w:tcPr>
          <w:p w14:paraId="3C5DF70A" w14:textId="3A769406" w:rsidR="00E145D9" w:rsidRPr="003E682B" w:rsidRDefault="00E145D9" w:rsidP="00C04267">
            <w:pPr>
              <w:ind w:right="-23"/>
              <w:rPr>
                <w:rFonts w:ascii="Arial" w:hAnsi="Arial" w:cs="Arial"/>
                <w:sz w:val="24"/>
                <w:szCs w:val="24"/>
              </w:rPr>
            </w:pPr>
            <w:r>
              <w:rPr>
                <w:noProof/>
              </w:rPr>
              <w:drawing>
                <wp:inline distT="0" distB="0" distL="0" distR="0" wp14:anchorId="721989EF" wp14:editId="58CD9B45">
                  <wp:extent cx="1733550" cy="5429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733550" cy="542925"/>
                          </a:xfrm>
                          <a:prstGeom prst="rect">
                            <a:avLst/>
                          </a:prstGeom>
                        </pic:spPr>
                      </pic:pic>
                    </a:graphicData>
                  </a:graphic>
                </wp:inline>
              </w:drawing>
            </w:r>
          </w:p>
        </w:tc>
        <w:tc>
          <w:tcPr>
            <w:tcW w:w="4064" w:type="dxa"/>
          </w:tcPr>
          <w:p w14:paraId="7BDAFDFD" w14:textId="2036204F" w:rsidR="00E145D9" w:rsidRPr="003E682B" w:rsidRDefault="00E145D9" w:rsidP="00C04267">
            <w:pPr>
              <w:ind w:right="-23"/>
              <w:rPr>
                <w:noProof/>
                <w:sz w:val="24"/>
                <w:szCs w:val="24"/>
              </w:rPr>
            </w:pPr>
            <w:r>
              <w:rPr>
                <w:noProof/>
              </w:rPr>
              <w:drawing>
                <wp:inline distT="0" distB="0" distL="0" distR="0" wp14:anchorId="57823B04" wp14:editId="3A1EDCF9">
                  <wp:extent cx="1771650" cy="6858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771650" cy="685800"/>
                          </a:xfrm>
                          <a:prstGeom prst="rect">
                            <a:avLst/>
                          </a:prstGeom>
                        </pic:spPr>
                      </pic:pic>
                    </a:graphicData>
                  </a:graphic>
                </wp:inline>
              </w:drawing>
            </w:r>
          </w:p>
        </w:tc>
      </w:tr>
      <w:tr w:rsidR="00E145D9" w:rsidRPr="003E682B" w14:paraId="47CF04BF" w14:textId="77777777" w:rsidTr="00E145D9">
        <w:trPr>
          <w:trHeight w:val="1117"/>
        </w:trPr>
        <w:tc>
          <w:tcPr>
            <w:tcW w:w="4720" w:type="dxa"/>
          </w:tcPr>
          <w:p w14:paraId="24A7D877" w14:textId="77777777" w:rsidR="00E145D9" w:rsidRPr="003E682B" w:rsidRDefault="00E145D9" w:rsidP="00C04267">
            <w:pPr>
              <w:ind w:right="-23"/>
              <w:rPr>
                <w:rFonts w:ascii="Arial" w:hAnsi="Arial" w:cs="Arial"/>
                <w:sz w:val="24"/>
                <w:szCs w:val="24"/>
              </w:rPr>
            </w:pPr>
            <w:r w:rsidRPr="003E682B">
              <w:rPr>
                <w:rFonts w:ascii="Arial" w:hAnsi="Arial" w:cs="Arial"/>
                <w:sz w:val="24"/>
                <w:szCs w:val="24"/>
              </w:rPr>
              <w:t>Dr Genevieve Small</w:t>
            </w:r>
          </w:p>
          <w:p w14:paraId="56281336" w14:textId="51FFA9CF" w:rsidR="00E145D9" w:rsidRPr="003E682B" w:rsidRDefault="00E145D9" w:rsidP="00C04267">
            <w:pPr>
              <w:ind w:right="-23"/>
              <w:rPr>
                <w:rFonts w:ascii="Arial" w:hAnsi="Arial" w:cs="Arial"/>
                <w:sz w:val="24"/>
                <w:szCs w:val="24"/>
              </w:rPr>
            </w:pPr>
            <w:r w:rsidRPr="003E682B">
              <w:rPr>
                <w:rFonts w:ascii="Arial" w:hAnsi="Arial" w:cs="Arial"/>
                <w:sz w:val="24"/>
                <w:szCs w:val="24"/>
              </w:rPr>
              <w:t>Medical Director, Primary Care</w:t>
            </w:r>
          </w:p>
          <w:p w14:paraId="5A75F17B" w14:textId="77777777" w:rsidR="00E145D9" w:rsidRPr="003E682B" w:rsidRDefault="00E145D9" w:rsidP="00C04267">
            <w:pPr>
              <w:jc w:val="both"/>
              <w:rPr>
                <w:rStyle w:val="contentpasted2"/>
                <w:rFonts w:ascii="Arial" w:eastAsia="Arial" w:hAnsi="Arial" w:cs="Arial"/>
                <w:color w:val="000000" w:themeColor="text1"/>
                <w:sz w:val="24"/>
                <w:szCs w:val="24"/>
              </w:rPr>
            </w:pPr>
            <w:r w:rsidRPr="003E682B">
              <w:rPr>
                <w:rStyle w:val="contentpasted2"/>
                <w:rFonts w:ascii="Arial" w:eastAsia="Arial" w:hAnsi="Arial" w:cs="Arial"/>
                <w:color w:val="000000" w:themeColor="text1"/>
                <w:sz w:val="24"/>
                <w:szCs w:val="24"/>
              </w:rPr>
              <w:t>NHS NW London</w:t>
            </w:r>
          </w:p>
          <w:p w14:paraId="4B9CF655" w14:textId="77777777" w:rsidR="00E145D9" w:rsidRPr="003E682B" w:rsidRDefault="00E145D9" w:rsidP="00C04267">
            <w:pPr>
              <w:jc w:val="both"/>
              <w:rPr>
                <w:rStyle w:val="contentpasted2"/>
                <w:rFonts w:ascii="Arial" w:eastAsia="Arial" w:hAnsi="Arial" w:cs="Arial"/>
                <w:color w:val="000000" w:themeColor="text1"/>
                <w:sz w:val="24"/>
                <w:szCs w:val="24"/>
              </w:rPr>
            </w:pPr>
          </w:p>
        </w:tc>
        <w:tc>
          <w:tcPr>
            <w:tcW w:w="4064" w:type="dxa"/>
          </w:tcPr>
          <w:p w14:paraId="5FA2F9F6" w14:textId="77777777" w:rsidR="00E145D9" w:rsidRPr="003E682B" w:rsidRDefault="00E145D9" w:rsidP="00C04267">
            <w:pPr>
              <w:spacing w:line="276" w:lineRule="auto"/>
              <w:rPr>
                <w:rFonts w:ascii="Arial" w:eastAsia="Arial" w:hAnsi="Arial" w:cs="Arial"/>
                <w:color w:val="000000"/>
                <w:sz w:val="24"/>
                <w:szCs w:val="24"/>
                <w:lang w:eastAsia="en-US"/>
              </w:rPr>
            </w:pPr>
            <w:r w:rsidRPr="003E682B">
              <w:rPr>
                <w:rFonts w:ascii="Arial" w:eastAsia="Arial" w:hAnsi="Arial" w:cs="Arial"/>
                <w:color w:val="000000"/>
                <w:sz w:val="24"/>
                <w:szCs w:val="24"/>
                <w:lang w:eastAsia="en-US"/>
              </w:rPr>
              <w:t xml:space="preserve">Javina Sehgal   </w:t>
            </w:r>
          </w:p>
          <w:p w14:paraId="0A5C3F77" w14:textId="01B35F08" w:rsidR="00E145D9" w:rsidRPr="003E682B" w:rsidRDefault="00E145D9" w:rsidP="00C04267">
            <w:pPr>
              <w:spacing w:line="276" w:lineRule="auto"/>
              <w:rPr>
                <w:rFonts w:ascii="Arial" w:eastAsia="Arial" w:hAnsi="Arial" w:cs="Arial"/>
                <w:color w:val="000000"/>
                <w:sz w:val="24"/>
                <w:szCs w:val="24"/>
                <w:lang w:eastAsia="en-US"/>
              </w:rPr>
            </w:pPr>
            <w:r>
              <w:rPr>
                <w:rFonts w:ascii="Arial" w:eastAsia="Arial" w:hAnsi="Arial" w:cs="Arial"/>
                <w:color w:val="000000"/>
                <w:sz w:val="24"/>
                <w:szCs w:val="24"/>
                <w:lang w:eastAsia="en-US"/>
              </w:rPr>
              <w:t>Director of Primary Care</w:t>
            </w:r>
          </w:p>
          <w:p w14:paraId="0FFB7DB1" w14:textId="77777777" w:rsidR="00E145D9" w:rsidRPr="003E682B" w:rsidRDefault="00E145D9" w:rsidP="00C04267">
            <w:pPr>
              <w:ind w:right="-23"/>
              <w:rPr>
                <w:rFonts w:ascii="Arial" w:hAnsi="Arial" w:cs="Arial"/>
                <w:sz w:val="24"/>
                <w:szCs w:val="24"/>
              </w:rPr>
            </w:pPr>
            <w:r w:rsidRPr="003E682B">
              <w:rPr>
                <w:rFonts w:ascii="Arial" w:eastAsia="Arial" w:hAnsi="Arial" w:cs="Arial"/>
                <w:color w:val="000000"/>
                <w:sz w:val="24"/>
                <w:szCs w:val="24"/>
                <w:lang w:eastAsia="en-US"/>
              </w:rPr>
              <w:t xml:space="preserve">NHS NW London   </w:t>
            </w:r>
          </w:p>
        </w:tc>
      </w:tr>
    </w:tbl>
    <w:p w14:paraId="6BF5EECC" w14:textId="77777777" w:rsidR="00F87A53" w:rsidRDefault="00F87A53" w:rsidP="00F87A53">
      <w:pPr>
        <w:shd w:val="clear" w:color="auto" w:fill="FFFFFF" w:themeFill="background1"/>
        <w:jc w:val="both"/>
        <w:rPr>
          <w:rStyle w:val="contentpasted2"/>
          <w:rFonts w:ascii="Arial" w:eastAsia="Arial" w:hAnsi="Arial" w:cs="Arial"/>
          <w:color w:val="000000" w:themeColor="text1"/>
          <w:sz w:val="24"/>
          <w:szCs w:val="24"/>
        </w:rPr>
      </w:pPr>
    </w:p>
    <w:p w14:paraId="1E4F22AF" w14:textId="2F45FFC8" w:rsidR="593A2E7F" w:rsidRDefault="593A2E7F" w:rsidP="00F87A53">
      <w:pPr>
        <w:shd w:val="clear" w:color="auto" w:fill="FFFFFF" w:themeFill="background1"/>
        <w:jc w:val="both"/>
        <w:rPr>
          <w:rStyle w:val="contentpasted2"/>
          <w:rFonts w:ascii="Arial" w:eastAsia="Arial" w:hAnsi="Arial" w:cs="Arial"/>
          <w:color w:val="000000" w:themeColor="text1"/>
          <w:sz w:val="24"/>
          <w:szCs w:val="24"/>
        </w:rPr>
      </w:pPr>
    </w:p>
    <w:sectPr w:rsidR="593A2E7F">
      <w:head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7C7ECD" w14:textId="77777777" w:rsidR="00E2187F" w:rsidRDefault="00E2187F" w:rsidP="003A1F2F">
      <w:r>
        <w:separator/>
      </w:r>
    </w:p>
  </w:endnote>
  <w:endnote w:type="continuationSeparator" w:id="0">
    <w:p w14:paraId="33E4B526" w14:textId="77777777" w:rsidR="00E2187F" w:rsidRDefault="00E2187F" w:rsidP="003A1F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F57299" w14:textId="77777777" w:rsidR="00E2187F" w:rsidRDefault="00E2187F" w:rsidP="003A1F2F">
      <w:r>
        <w:separator/>
      </w:r>
    </w:p>
  </w:footnote>
  <w:footnote w:type="continuationSeparator" w:id="0">
    <w:p w14:paraId="05DC8780" w14:textId="77777777" w:rsidR="00E2187F" w:rsidRDefault="00E2187F" w:rsidP="003A1F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D79F91" w14:textId="77777777" w:rsidR="003A1F2F" w:rsidRDefault="003A1F2F">
    <w:pPr>
      <w:pStyle w:val="Header"/>
    </w:pPr>
    <w:r>
      <w:rPr>
        <w:noProof/>
      </w:rPr>
      <w:drawing>
        <wp:anchor distT="0" distB="0" distL="114300" distR="114300" simplePos="0" relativeHeight="251658240" behindDoc="0" locked="0" layoutInCell="1" allowOverlap="1" wp14:anchorId="3B9C2E1F" wp14:editId="5E51C1A8">
          <wp:simplePos x="0" y="0"/>
          <wp:positionH relativeFrom="column">
            <wp:posOffset>4160520</wp:posOffset>
          </wp:positionH>
          <wp:positionV relativeFrom="paragraph">
            <wp:posOffset>-292735</wp:posOffset>
          </wp:positionV>
          <wp:extent cx="1704340" cy="525145"/>
          <wp:effectExtent l="0" t="0" r="0" b="825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WL logo.png"/>
                  <pic:cNvPicPr/>
                </pic:nvPicPr>
                <pic:blipFill>
                  <a:blip r:embed="rId1">
                    <a:extLst>
                      <a:ext uri="{28A0092B-C50C-407E-A947-70E740481C1C}">
                        <a14:useLocalDpi xmlns:a14="http://schemas.microsoft.com/office/drawing/2010/main" val="0"/>
                      </a:ext>
                    </a:extLst>
                  </a:blip>
                  <a:stretch>
                    <a:fillRect/>
                  </a:stretch>
                </pic:blipFill>
                <pic:spPr>
                  <a:xfrm>
                    <a:off x="0" y="0"/>
                    <a:ext cx="1704340" cy="52514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16702"/>
    <w:multiLevelType w:val="hybridMultilevel"/>
    <w:tmpl w:val="F7BEC2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117726"/>
    <w:multiLevelType w:val="hybridMultilevel"/>
    <w:tmpl w:val="04C693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A1D5A5A"/>
    <w:multiLevelType w:val="hybridMultilevel"/>
    <w:tmpl w:val="D08AD42A"/>
    <w:lvl w:ilvl="0" w:tplc="DFD0AA1E">
      <w:numFmt w:val="bullet"/>
      <w:lvlText w:val="•"/>
      <w:lvlJc w:val="left"/>
      <w:pPr>
        <w:ind w:left="1560" w:hanging="120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9A7C82"/>
    <w:multiLevelType w:val="hybridMultilevel"/>
    <w:tmpl w:val="D3D2DB92"/>
    <w:lvl w:ilvl="0" w:tplc="08090001">
      <w:start w:val="1"/>
      <w:numFmt w:val="bullet"/>
      <w:lvlText w:val=""/>
      <w:lvlJc w:val="left"/>
      <w:pPr>
        <w:ind w:left="1560" w:hanging="120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5EE2B1E"/>
    <w:multiLevelType w:val="hybridMultilevel"/>
    <w:tmpl w:val="D2B8736C"/>
    <w:lvl w:ilvl="0" w:tplc="9A3C5B8E">
      <w:start w:val="1"/>
      <w:numFmt w:val="bullet"/>
      <w:lvlText w:val="•"/>
      <w:lvlJc w:val="left"/>
      <w:pPr>
        <w:tabs>
          <w:tab w:val="num" w:pos="720"/>
        </w:tabs>
        <w:ind w:left="720" w:hanging="360"/>
      </w:pPr>
      <w:rPr>
        <w:rFonts w:ascii="Arial" w:hAnsi="Arial" w:hint="default"/>
      </w:rPr>
    </w:lvl>
    <w:lvl w:ilvl="1" w:tplc="CC5468C2">
      <w:numFmt w:val="bullet"/>
      <w:lvlText w:val="•"/>
      <w:lvlJc w:val="left"/>
      <w:pPr>
        <w:tabs>
          <w:tab w:val="num" w:pos="1440"/>
        </w:tabs>
        <w:ind w:left="1440" w:hanging="360"/>
      </w:pPr>
      <w:rPr>
        <w:rFonts w:ascii="Arial" w:hAnsi="Arial" w:hint="default"/>
      </w:rPr>
    </w:lvl>
    <w:lvl w:ilvl="2" w:tplc="38A8D2FE" w:tentative="1">
      <w:start w:val="1"/>
      <w:numFmt w:val="bullet"/>
      <w:lvlText w:val="•"/>
      <w:lvlJc w:val="left"/>
      <w:pPr>
        <w:tabs>
          <w:tab w:val="num" w:pos="2160"/>
        </w:tabs>
        <w:ind w:left="2160" w:hanging="360"/>
      </w:pPr>
      <w:rPr>
        <w:rFonts w:ascii="Arial" w:hAnsi="Arial" w:hint="default"/>
      </w:rPr>
    </w:lvl>
    <w:lvl w:ilvl="3" w:tplc="EDF8E7DE" w:tentative="1">
      <w:start w:val="1"/>
      <w:numFmt w:val="bullet"/>
      <w:lvlText w:val="•"/>
      <w:lvlJc w:val="left"/>
      <w:pPr>
        <w:tabs>
          <w:tab w:val="num" w:pos="2880"/>
        </w:tabs>
        <w:ind w:left="2880" w:hanging="360"/>
      </w:pPr>
      <w:rPr>
        <w:rFonts w:ascii="Arial" w:hAnsi="Arial" w:hint="default"/>
      </w:rPr>
    </w:lvl>
    <w:lvl w:ilvl="4" w:tplc="AE92B88A" w:tentative="1">
      <w:start w:val="1"/>
      <w:numFmt w:val="bullet"/>
      <w:lvlText w:val="•"/>
      <w:lvlJc w:val="left"/>
      <w:pPr>
        <w:tabs>
          <w:tab w:val="num" w:pos="3600"/>
        </w:tabs>
        <w:ind w:left="3600" w:hanging="360"/>
      </w:pPr>
      <w:rPr>
        <w:rFonts w:ascii="Arial" w:hAnsi="Arial" w:hint="default"/>
      </w:rPr>
    </w:lvl>
    <w:lvl w:ilvl="5" w:tplc="17E4F8CA" w:tentative="1">
      <w:start w:val="1"/>
      <w:numFmt w:val="bullet"/>
      <w:lvlText w:val="•"/>
      <w:lvlJc w:val="left"/>
      <w:pPr>
        <w:tabs>
          <w:tab w:val="num" w:pos="4320"/>
        </w:tabs>
        <w:ind w:left="4320" w:hanging="360"/>
      </w:pPr>
      <w:rPr>
        <w:rFonts w:ascii="Arial" w:hAnsi="Arial" w:hint="default"/>
      </w:rPr>
    </w:lvl>
    <w:lvl w:ilvl="6" w:tplc="DF8EFF1C" w:tentative="1">
      <w:start w:val="1"/>
      <w:numFmt w:val="bullet"/>
      <w:lvlText w:val="•"/>
      <w:lvlJc w:val="left"/>
      <w:pPr>
        <w:tabs>
          <w:tab w:val="num" w:pos="5040"/>
        </w:tabs>
        <w:ind w:left="5040" w:hanging="360"/>
      </w:pPr>
      <w:rPr>
        <w:rFonts w:ascii="Arial" w:hAnsi="Arial" w:hint="default"/>
      </w:rPr>
    </w:lvl>
    <w:lvl w:ilvl="7" w:tplc="8820A322" w:tentative="1">
      <w:start w:val="1"/>
      <w:numFmt w:val="bullet"/>
      <w:lvlText w:val="•"/>
      <w:lvlJc w:val="left"/>
      <w:pPr>
        <w:tabs>
          <w:tab w:val="num" w:pos="5760"/>
        </w:tabs>
        <w:ind w:left="5760" w:hanging="360"/>
      </w:pPr>
      <w:rPr>
        <w:rFonts w:ascii="Arial" w:hAnsi="Arial" w:hint="default"/>
      </w:rPr>
    </w:lvl>
    <w:lvl w:ilvl="8" w:tplc="BA6E820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43A37D4C"/>
    <w:multiLevelType w:val="multilevel"/>
    <w:tmpl w:val="452646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752A16C9"/>
    <w:multiLevelType w:val="hybridMultilevel"/>
    <w:tmpl w:val="C2F4A0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6"/>
  </w:num>
  <w:num w:numId="4">
    <w:abstractNumId w:val="2"/>
  </w:num>
  <w:num w:numId="5">
    <w:abstractNumId w:val="3"/>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487"/>
    <w:rsid w:val="0005647E"/>
    <w:rsid w:val="000A521D"/>
    <w:rsid w:val="000D3271"/>
    <w:rsid w:val="000E0173"/>
    <w:rsid w:val="000F7FC9"/>
    <w:rsid w:val="00121BA4"/>
    <w:rsid w:val="00177B0A"/>
    <w:rsid w:val="00211231"/>
    <w:rsid w:val="0023276A"/>
    <w:rsid w:val="00236F2E"/>
    <w:rsid w:val="00271E8C"/>
    <w:rsid w:val="00283E4D"/>
    <w:rsid w:val="002C7CDF"/>
    <w:rsid w:val="0030627F"/>
    <w:rsid w:val="00361D38"/>
    <w:rsid w:val="00370DB5"/>
    <w:rsid w:val="003A1F2F"/>
    <w:rsid w:val="003E2A60"/>
    <w:rsid w:val="003E682B"/>
    <w:rsid w:val="004336A6"/>
    <w:rsid w:val="004953BA"/>
    <w:rsid w:val="0051406D"/>
    <w:rsid w:val="00574799"/>
    <w:rsid w:val="005E167A"/>
    <w:rsid w:val="0066244D"/>
    <w:rsid w:val="00690803"/>
    <w:rsid w:val="006941BA"/>
    <w:rsid w:val="006A7EB9"/>
    <w:rsid w:val="006B2A06"/>
    <w:rsid w:val="006D593F"/>
    <w:rsid w:val="00757D79"/>
    <w:rsid w:val="00833DAF"/>
    <w:rsid w:val="008A5F2D"/>
    <w:rsid w:val="008C508A"/>
    <w:rsid w:val="008E00DD"/>
    <w:rsid w:val="009049E9"/>
    <w:rsid w:val="00915A8E"/>
    <w:rsid w:val="00941C99"/>
    <w:rsid w:val="009720AD"/>
    <w:rsid w:val="00985C56"/>
    <w:rsid w:val="00990210"/>
    <w:rsid w:val="009F0C72"/>
    <w:rsid w:val="009F17FB"/>
    <w:rsid w:val="009F60E7"/>
    <w:rsid w:val="00A22C8E"/>
    <w:rsid w:val="00A24C4C"/>
    <w:rsid w:val="00A42B0B"/>
    <w:rsid w:val="00A471F9"/>
    <w:rsid w:val="00B6AC1D"/>
    <w:rsid w:val="00BB1D92"/>
    <w:rsid w:val="00BE6487"/>
    <w:rsid w:val="00C01F48"/>
    <w:rsid w:val="00C22568"/>
    <w:rsid w:val="00C57521"/>
    <w:rsid w:val="00C63F80"/>
    <w:rsid w:val="00C86C89"/>
    <w:rsid w:val="00CD466A"/>
    <w:rsid w:val="00CF594C"/>
    <w:rsid w:val="00D177CE"/>
    <w:rsid w:val="00D751B0"/>
    <w:rsid w:val="00DD0023"/>
    <w:rsid w:val="00DD3D30"/>
    <w:rsid w:val="00DE0FD2"/>
    <w:rsid w:val="00DE7A74"/>
    <w:rsid w:val="00DF2ACE"/>
    <w:rsid w:val="00E145D9"/>
    <w:rsid w:val="00E174D9"/>
    <w:rsid w:val="00E2187F"/>
    <w:rsid w:val="00E561CD"/>
    <w:rsid w:val="00E74906"/>
    <w:rsid w:val="00F87A53"/>
    <w:rsid w:val="00FA068A"/>
    <w:rsid w:val="00FF2452"/>
    <w:rsid w:val="024F078A"/>
    <w:rsid w:val="02527C7E"/>
    <w:rsid w:val="03EE4CDF"/>
    <w:rsid w:val="0504AB16"/>
    <w:rsid w:val="08B7BF58"/>
    <w:rsid w:val="0D97521B"/>
    <w:rsid w:val="0DA58B35"/>
    <w:rsid w:val="0DBFCEC7"/>
    <w:rsid w:val="119F7CF7"/>
    <w:rsid w:val="167ADBA0"/>
    <w:rsid w:val="1A5D4E85"/>
    <w:rsid w:val="1D848953"/>
    <w:rsid w:val="246F86B6"/>
    <w:rsid w:val="295C6D37"/>
    <w:rsid w:val="29B10B66"/>
    <w:rsid w:val="2B64708D"/>
    <w:rsid w:val="2DE31210"/>
    <w:rsid w:val="31FE51B3"/>
    <w:rsid w:val="33FF2439"/>
    <w:rsid w:val="3535F275"/>
    <w:rsid w:val="3B97E5CF"/>
    <w:rsid w:val="3CB67286"/>
    <w:rsid w:val="3E3E3AEF"/>
    <w:rsid w:val="3E87D1E5"/>
    <w:rsid w:val="41E76B58"/>
    <w:rsid w:val="466430D1"/>
    <w:rsid w:val="4B994531"/>
    <w:rsid w:val="4EAA9C8E"/>
    <w:rsid w:val="4EF26CE9"/>
    <w:rsid w:val="507D8E0F"/>
    <w:rsid w:val="509F0720"/>
    <w:rsid w:val="593A2E7F"/>
    <w:rsid w:val="5E0C0C0B"/>
    <w:rsid w:val="61E19EE7"/>
    <w:rsid w:val="662160DD"/>
    <w:rsid w:val="687E8D5F"/>
    <w:rsid w:val="709A257A"/>
    <w:rsid w:val="7117273E"/>
    <w:rsid w:val="73D03B8E"/>
    <w:rsid w:val="7A3F7D12"/>
    <w:rsid w:val="7AC3473F"/>
    <w:rsid w:val="7BE8F4F6"/>
    <w:rsid w:val="7F1ADBBB"/>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044C4A"/>
  <w15:chartTrackingRefBased/>
  <w15:docId w15:val="{91634F36-415F-4BDC-8DFF-F58412B9F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6487"/>
    <w:pPr>
      <w:spacing w:after="0" w:line="240" w:lineRule="auto"/>
    </w:pPr>
    <w:rPr>
      <w:rFonts w:ascii="Calibri" w:hAnsi="Calibri" w:cs="Calibri"/>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ntentpasted2">
    <w:name w:val="contentpasted2"/>
    <w:basedOn w:val="DefaultParagraphFont"/>
    <w:rsid w:val="00BE6487"/>
  </w:style>
  <w:style w:type="paragraph" w:styleId="NormalWeb">
    <w:name w:val="Normal (Web)"/>
    <w:basedOn w:val="Normal"/>
    <w:uiPriority w:val="99"/>
    <w:semiHidden/>
    <w:unhideWhenUsed/>
    <w:rsid w:val="00A22C8E"/>
    <w:pPr>
      <w:spacing w:before="100" w:beforeAutospacing="1" w:after="100" w:afterAutospacing="1"/>
    </w:pPr>
    <w:rPr>
      <w:rFonts w:ascii="Times New Roman" w:eastAsia="Times New Roman" w:hAnsi="Times New Roman" w:cs="Times New Roman"/>
      <w:sz w:val="24"/>
      <w:szCs w:val="24"/>
    </w:rPr>
  </w:style>
  <w:style w:type="paragraph" w:styleId="ListParagraph">
    <w:name w:val="List Paragraph"/>
    <w:basedOn w:val="Normal"/>
    <w:uiPriority w:val="34"/>
    <w:qFormat/>
    <w:rsid w:val="009F0C72"/>
    <w:pPr>
      <w:ind w:left="720"/>
      <w:contextualSpacing/>
    </w:pPr>
  </w:style>
  <w:style w:type="character" w:styleId="Hyperlink">
    <w:name w:val="Hyperlink"/>
    <w:basedOn w:val="DefaultParagraphFont"/>
    <w:uiPriority w:val="99"/>
    <w:unhideWhenUsed/>
    <w:rsid w:val="00DE7A74"/>
    <w:rPr>
      <w:color w:val="0000FF"/>
      <w:u w:val="single"/>
    </w:rPr>
  </w:style>
  <w:style w:type="paragraph" w:styleId="Header">
    <w:name w:val="header"/>
    <w:basedOn w:val="Normal"/>
    <w:link w:val="HeaderChar"/>
    <w:uiPriority w:val="99"/>
    <w:unhideWhenUsed/>
    <w:rsid w:val="003A1F2F"/>
    <w:pPr>
      <w:tabs>
        <w:tab w:val="center" w:pos="4513"/>
        <w:tab w:val="right" w:pos="9026"/>
      </w:tabs>
    </w:pPr>
  </w:style>
  <w:style w:type="character" w:customStyle="1" w:styleId="HeaderChar">
    <w:name w:val="Header Char"/>
    <w:basedOn w:val="DefaultParagraphFont"/>
    <w:link w:val="Header"/>
    <w:uiPriority w:val="99"/>
    <w:rsid w:val="003A1F2F"/>
    <w:rPr>
      <w:rFonts w:ascii="Calibri" w:hAnsi="Calibri" w:cs="Calibri"/>
      <w:lang w:eastAsia="en-GB"/>
    </w:rPr>
  </w:style>
  <w:style w:type="paragraph" w:styleId="Footer">
    <w:name w:val="footer"/>
    <w:basedOn w:val="Normal"/>
    <w:link w:val="FooterChar"/>
    <w:uiPriority w:val="99"/>
    <w:unhideWhenUsed/>
    <w:rsid w:val="003A1F2F"/>
    <w:pPr>
      <w:tabs>
        <w:tab w:val="center" w:pos="4513"/>
        <w:tab w:val="right" w:pos="9026"/>
      </w:tabs>
    </w:pPr>
  </w:style>
  <w:style w:type="character" w:customStyle="1" w:styleId="FooterChar">
    <w:name w:val="Footer Char"/>
    <w:basedOn w:val="DefaultParagraphFont"/>
    <w:link w:val="Footer"/>
    <w:uiPriority w:val="99"/>
    <w:rsid w:val="003A1F2F"/>
    <w:rPr>
      <w:rFonts w:ascii="Calibri" w:hAnsi="Calibri" w:cs="Calibri"/>
      <w:lang w:eastAsia="en-GB"/>
    </w:rPr>
  </w:style>
  <w:style w:type="table" w:styleId="TableGrid">
    <w:name w:val="Table Grid"/>
    <w:basedOn w:val="TableNormal"/>
    <w:uiPriority w:val="39"/>
    <w:rsid w:val="00DF2A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40707">
      <w:bodyDiv w:val="1"/>
      <w:marLeft w:val="0"/>
      <w:marRight w:val="0"/>
      <w:marTop w:val="0"/>
      <w:marBottom w:val="0"/>
      <w:divBdr>
        <w:top w:val="none" w:sz="0" w:space="0" w:color="auto"/>
        <w:left w:val="none" w:sz="0" w:space="0" w:color="auto"/>
        <w:bottom w:val="none" w:sz="0" w:space="0" w:color="auto"/>
        <w:right w:val="none" w:sz="0" w:space="0" w:color="auto"/>
      </w:divBdr>
    </w:div>
    <w:div w:id="146018610">
      <w:bodyDiv w:val="1"/>
      <w:marLeft w:val="0"/>
      <w:marRight w:val="0"/>
      <w:marTop w:val="0"/>
      <w:marBottom w:val="0"/>
      <w:divBdr>
        <w:top w:val="none" w:sz="0" w:space="0" w:color="auto"/>
        <w:left w:val="none" w:sz="0" w:space="0" w:color="auto"/>
        <w:bottom w:val="none" w:sz="0" w:space="0" w:color="auto"/>
        <w:right w:val="none" w:sz="0" w:space="0" w:color="auto"/>
      </w:divBdr>
    </w:div>
    <w:div w:id="221411822">
      <w:bodyDiv w:val="1"/>
      <w:marLeft w:val="0"/>
      <w:marRight w:val="0"/>
      <w:marTop w:val="0"/>
      <w:marBottom w:val="0"/>
      <w:divBdr>
        <w:top w:val="none" w:sz="0" w:space="0" w:color="auto"/>
        <w:left w:val="none" w:sz="0" w:space="0" w:color="auto"/>
        <w:bottom w:val="none" w:sz="0" w:space="0" w:color="auto"/>
        <w:right w:val="none" w:sz="0" w:space="0" w:color="auto"/>
      </w:divBdr>
    </w:div>
    <w:div w:id="1384213996">
      <w:bodyDiv w:val="1"/>
      <w:marLeft w:val="0"/>
      <w:marRight w:val="0"/>
      <w:marTop w:val="0"/>
      <w:marBottom w:val="0"/>
      <w:divBdr>
        <w:top w:val="none" w:sz="0" w:space="0" w:color="auto"/>
        <w:left w:val="none" w:sz="0" w:space="0" w:color="auto"/>
        <w:bottom w:val="none" w:sz="0" w:space="0" w:color="auto"/>
        <w:right w:val="none" w:sz="0" w:space="0" w:color="auto"/>
      </w:divBdr>
      <w:divsChild>
        <w:div w:id="40060995">
          <w:marLeft w:val="360"/>
          <w:marRight w:val="0"/>
          <w:marTop w:val="200"/>
          <w:marBottom w:val="0"/>
          <w:divBdr>
            <w:top w:val="none" w:sz="0" w:space="0" w:color="auto"/>
            <w:left w:val="none" w:sz="0" w:space="0" w:color="auto"/>
            <w:bottom w:val="none" w:sz="0" w:space="0" w:color="auto"/>
            <w:right w:val="none" w:sz="0" w:space="0" w:color="auto"/>
          </w:divBdr>
        </w:div>
      </w:divsChild>
    </w:div>
    <w:div w:id="1625697983">
      <w:bodyDiv w:val="1"/>
      <w:marLeft w:val="0"/>
      <w:marRight w:val="0"/>
      <w:marTop w:val="0"/>
      <w:marBottom w:val="0"/>
      <w:divBdr>
        <w:top w:val="none" w:sz="0" w:space="0" w:color="auto"/>
        <w:left w:val="none" w:sz="0" w:space="0" w:color="auto"/>
        <w:bottom w:val="none" w:sz="0" w:space="0" w:color="auto"/>
        <w:right w:val="none" w:sz="0" w:space="0" w:color="auto"/>
      </w:divBdr>
    </w:div>
    <w:div w:id="1885215689">
      <w:bodyDiv w:val="1"/>
      <w:marLeft w:val="0"/>
      <w:marRight w:val="0"/>
      <w:marTop w:val="0"/>
      <w:marBottom w:val="0"/>
      <w:divBdr>
        <w:top w:val="none" w:sz="0" w:space="0" w:color="auto"/>
        <w:left w:val="none" w:sz="0" w:space="0" w:color="auto"/>
        <w:bottom w:val="none" w:sz="0" w:space="0" w:color="auto"/>
        <w:right w:val="none" w:sz="0" w:space="0" w:color="auto"/>
      </w:divBdr>
    </w:div>
    <w:div w:id="1927768367">
      <w:bodyDiv w:val="1"/>
      <w:marLeft w:val="0"/>
      <w:marRight w:val="0"/>
      <w:marTop w:val="0"/>
      <w:marBottom w:val="0"/>
      <w:divBdr>
        <w:top w:val="none" w:sz="0" w:space="0" w:color="auto"/>
        <w:left w:val="none" w:sz="0" w:space="0" w:color="auto"/>
        <w:bottom w:val="none" w:sz="0" w:space="0" w:color="auto"/>
        <w:right w:val="none" w:sz="0" w:space="0" w:color="auto"/>
      </w:divBdr>
      <w:divsChild>
        <w:div w:id="658579652">
          <w:marLeft w:val="360"/>
          <w:marRight w:val="0"/>
          <w:marTop w:val="200"/>
          <w:marBottom w:val="0"/>
          <w:divBdr>
            <w:top w:val="none" w:sz="0" w:space="0" w:color="auto"/>
            <w:left w:val="none" w:sz="0" w:space="0" w:color="auto"/>
            <w:bottom w:val="none" w:sz="0" w:space="0" w:color="auto"/>
            <w:right w:val="none" w:sz="0" w:space="0" w:color="auto"/>
          </w:divBdr>
        </w:div>
        <w:div w:id="994992706">
          <w:marLeft w:val="360"/>
          <w:marRight w:val="0"/>
          <w:marTop w:val="200"/>
          <w:marBottom w:val="0"/>
          <w:divBdr>
            <w:top w:val="none" w:sz="0" w:space="0" w:color="auto"/>
            <w:left w:val="none" w:sz="0" w:space="0" w:color="auto"/>
            <w:bottom w:val="none" w:sz="0" w:space="0" w:color="auto"/>
            <w:right w:val="none" w:sz="0" w:space="0" w:color="auto"/>
          </w:divBdr>
        </w:div>
        <w:div w:id="1977877918">
          <w:marLeft w:val="360"/>
          <w:marRight w:val="0"/>
          <w:marTop w:val="200"/>
          <w:marBottom w:val="0"/>
          <w:divBdr>
            <w:top w:val="none" w:sz="0" w:space="0" w:color="auto"/>
            <w:left w:val="none" w:sz="0" w:space="0" w:color="auto"/>
            <w:bottom w:val="none" w:sz="0" w:space="0" w:color="auto"/>
            <w:right w:val="none" w:sz="0" w:space="0" w:color="auto"/>
          </w:divBdr>
        </w:div>
        <w:div w:id="470707992">
          <w:marLeft w:val="360"/>
          <w:marRight w:val="0"/>
          <w:marTop w:val="200"/>
          <w:marBottom w:val="0"/>
          <w:divBdr>
            <w:top w:val="none" w:sz="0" w:space="0" w:color="auto"/>
            <w:left w:val="none" w:sz="0" w:space="0" w:color="auto"/>
            <w:bottom w:val="none" w:sz="0" w:space="0" w:color="auto"/>
            <w:right w:val="none" w:sz="0" w:space="0" w:color="auto"/>
          </w:divBdr>
        </w:div>
        <w:div w:id="635525050">
          <w:marLeft w:val="360"/>
          <w:marRight w:val="0"/>
          <w:marTop w:val="200"/>
          <w:marBottom w:val="0"/>
          <w:divBdr>
            <w:top w:val="none" w:sz="0" w:space="0" w:color="auto"/>
            <w:left w:val="none" w:sz="0" w:space="0" w:color="auto"/>
            <w:bottom w:val="none" w:sz="0" w:space="0" w:color="auto"/>
            <w:right w:val="none" w:sz="0" w:space="0" w:color="auto"/>
          </w:divBdr>
        </w:div>
        <w:div w:id="1209339708">
          <w:marLeft w:val="360"/>
          <w:marRight w:val="0"/>
          <w:marTop w:val="200"/>
          <w:marBottom w:val="0"/>
          <w:divBdr>
            <w:top w:val="none" w:sz="0" w:space="0" w:color="auto"/>
            <w:left w:val="none" w:sz="0" w:space="0" w:color="auto"/>
            <w:bottom w:val="none" w:sz="0" w:space="0" w:color="auto"/>
            <w:right w:val="none" w:sz="0" w:space="0" w:color="auto"/>
          </w:divBdr>
        </w:div>
        <w:div w:id="321465693">
          <w:marLeft w:val="360"/>
          <w:marRight w:val="0"/>
          <w:marTop w:val="200"/>
          <w:marBottom w:val="0"/>
          <w:divBdr>
            <w:top w:val="none" w:sz="0" w:space="0" w:color="auto"/>
            <w:left w:val="none" w:sz="0" w:space="0" w:color="auto"/>
            <w:bottom w:val="none" w:sz="0" w:space="0" w:color="auto"/>
            <w:right w:val="none" w:sz="0" w:space="0" w:color="auto"/>
          </w:divBdr>
        </w:div>
        <w:div w:id="685449520">
          <w:marLeft w:val="1080"/>
          <w:marRight w:val="0"/>
          <w:marTop w:val="100"/>
          <w:marBottom w:val="0"/>
          <w:divBdr>
            <w:top w:val="none" w:sz="0" w:space="0" w:color="auto"/>
            <w:left w:val="none" w:sz="0" w:space="0" w:color="auto"/>
            <w:bottom w:val="none" w:sz="0" w:space="0" w:color="auto"/>
            <w:right w:val="none" w:sz="0" w:space="0" w:color="auto"/>
          </w:divBdr>
        </w:div>
        <w:div w:id="1188715575">
          <w:marLeft w:val="1080"/>
          <w:marRight w:val="0"/>
          <w:marTop w:val="100"/>
          <w:marBottom w:val="0"/>
          <w:divBdr>
            <w:top w:val="none" w:sz="0" w:space="0" w:color="auto"/>
            <w:left w:val="none" w:sz="0" w:space="0" w:color="auto"/>
            <w:bottom w:val="none" w:sz="0" w:space="0" w:color="auto"/>
            <w:right w:val="none" w:sz="0" w:space="0" w:color="auto"/>
          </w:divBdr>
        </w:div>
        <w:div w:id="1662853315">
          <w:marLeft w:val="1080"/>
          <w:marRight w:val="0"/>
          <w:marTop w:val="100"/>
          <w:marBottom w:val="0"/>
          <w:divBdr>
            <w:top w:val="none" w:sz="0" w:space="0" w:color="auto"/>
            <w:left w:val="none" w:sz="0" w:space="0" w:color="auto"/>
            <w:bottom w:val="none" w:sz="0" w:space="0" w:color="auto"/>
            <w:right w:val="none" w:sz="0" w:space="0" w:color="auto"/>
          </w:divBdr>
        </w:div>
        <w:div w:id="196892654">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gbr01.safelinks.protection.outlook.com/?url=https%3A%2F%2Fwww.nice.org.uk%2Fguidance%2Fta878%2Fchapter%2F5-Supporting-information-on-risk-factors-for-progression-to-severe-COVID19%23box-1-risk-factors-for-progression-to-severe-covid-19-in-adults&amp;data=05%7C02%7Cjames.baldwinson%40nhs.net%7C92d10daf283b443576b208dc9f3c794a%7C37c354b285b047f5b22207b48d774ee3%7C0%7C0%7C638560329281045265%7CUnknown%7CTWFpbGZsb3d8eyJWIjoiMC4wLjAwMDAiLCJQIjoiV2luMzIiLCJBTiI6Ik1haWwiLCJXVCI6Mn0%3D%7C0%7C%7C%7C&amp;sdata=qyWmxr3ontMFT1XsD4N%2BnpmZBLjXj272Fa2EoChHIeQ%3D&amp;reserved=0"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nhsnwlccg.e84068@nhs.net"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mailto:nhsnwl.westlondon.enhancedaccess@nhs.ne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604FF42D983948B951C2E88859EC40" ma:contentTypeVersion="17" ma:contentTypeDescription="Create a new document." ma:contentTypeScope="" ma:versionID="23fa46418de33aad8a89999694b4d36d">
  <xsd:schema xmlns:xsd="http://www.w3.org/2001/XMLSchema" xmlns:xs="http://www.w3.org/2001/XMLSchema" xmlns:p="http://schemas.microsoft.com/office/2006/metadata/properties" xmlns:ns1="http://schemas.microsoft.com/sharepoint/v3" xmlns:ns2="1cfdc7e4-6470-435b-8fd0-e93e9ed3fca2" xmlns:ns3="5b11383e-ca8f-41c7-aeca-dfb7bdaf35e4" targetNamespace="http://schemas.microsoft.com/office/2006/metadata/properties" ma:root="true" ma:fieldsID="23b27ac8ffb53a39de371221c97df05b" ns1:_="" ns2:_="" ns3:_="">
    <xsd:import namespace="http://schemas.microsoft.com/sharepoint/v3"/>
    <xsd:import namespace="1cfdc7e4-6470-435b-8fd0-e93e9ed3fca2"/>
    <xsd:import namespace="5b11383e-ca8f-41c7-aeca-dfb7bdaf35e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1:_ip_UnifiedCompliancePolicyProperties" minOccurs="0"/>
                <xsd:element ref="ns1:_ip_UnifiedCompliancePolicyUIAction"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fdc7e4-6470-435b-8fd0-e93e9ed3fc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b11383e-ca8f-41c7-aeca-dfb7bdaf35e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e9351ea2-be55-4c70-bbe5-b8ac4be169ad}" ma:internalName="TaxCatchAll" ma:showField="CatchAllData" ma:web="5b11383e-ca8f-41c7-aeca-dfb7bdaf35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1cfdc7e4-6470-435b-8fd0-e93e9ed3fca2">
      <Terms xmlns="http://schemas.microsoft.com/office/infopath/2007/PartnerControls"/>
    </lcf76f155ced4ddcb4097134ff3c332f>
    <_ip_UnifiedCompliancePolicyProperties xmlns="http://schemas.microsoft.com/sharepoint/v3" xsi:nil="true"/>
    <TaxCatchAll xmlns="5b11383e-ca8f-41c7-aeca-dfb7bdaf35e4" xsi:nil="true"/>
  </documentManagement>
</p:properties>
</file>

<file path=customXml/itemProps1.xml><?xml version="1.0" encoding="utf-8"?>
<ds:datastoreItem xmlns:ds="http://schemas.openxmlformats.org/officeDocument/2006/customXml" ds:itemID="{2C6331E2-B706-434E-AE04-88D4F278BF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cfdc7e4-6470-435b-8fd0-e93e9ed3fca2"/>
    <ds:schemaRef ds:uri="5b11383e-ca8f-41c7-aeca-dfb7bdaf35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B851A5-AD0D-4AAC-9FB6-2A0523E9BD56}">
  <ds:schemaRefs>
    <ds:schemaRef ds:uri="http://schemas.microsoft.com/sharepoint/v3/contenttype/forms"/>
  </ds:schemaRefs>
</ds:datastoreItem>
</file>

<file path=customXml/itemProps3.xml><?xml version="1.0" encoding="utf-8"?>
<ds:datastoreItem xmlns:ds="http://schemas.openxmlformats.org/officeDocument/2006/customXml" ds:itemID="{C1D7475C-B29D-4C2B-99FE-515C8E33E5ED}">
  <ds:schemaRefs>
    <ds:schemaRef ds:uri="http://schemas.microsoft.com/office/2006/metadata/properties"/>
    <ds:schemaRef ds:uri="http://schemas.microsoft.com/office/infopath/2007/PartnerControls"/>
    <ds:schemaRef ds:uri="http://schemas.microsoft.com/sharepoint/v3"/>
    <ds:schemaRef ds:uri="1cfdc7e4-6470-435b-8fd0-e93e9ed3fca2"/>
    <ds:schemaRef ds:uri="5b11383e-ca8f-41c7-aeca-dfb7bdaf35e4"/>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591</Words>
  <Characters>3372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Javina Sehgal</dc:creator>
  <cp:keywords/>
  <dc:description/>
  <cp:lastModifiedBy>Javina Sehgal</cp:lastModifiedBy>
  <cp:revision>6</cp:revision>
  <dcterms:created xsi:type="dcterms:W3CDTF">2024-07-31T17:13:00Z</dcterms:created>
  <dcterms:modified xsi:type="dcterms:W3CDTF">2024-08-01T07:11:00Z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0x0101001C604FF42D983948B951C2E88859EC40</vt:lpwstr>
  </property>
  <property fmtid="{D5CDD505-2E9C-101B-9397-08002B2CF9AE}" pid="3" name="MediaServiceImageTags">
    <vt:lpwstr/>
  </property>
</Properties>
</file>