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7245" w14:textId="77777777" w:rsidR="00236785" w:rsidRDefault="007544F6" w:rsidP="00236785">
      <w:pPr>
        <w:jc w:val="center"/>
      </w:pPr>
      <w:r>
        <w:rPr>
          <w:rFonts w:ascii="Arial" w:hAnsi="Arial" w:cs="Arial"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9F1493D" wp14:editId="3570AAC5">
            <wp:simplePos x="0" y="0"/>
            <wp:positionH relativeFrom="column">
              <wp:posOffset>3142342</wp:posOffset>
            </wp:positionH>
            <wp:positionV relativeFrom="paragraph">
              <wp:posOffset>-635000</wp:posOffset>
            </wp:positionV>
            <wp:extent cx="3042252" cy="975360"/>
            <wp:effectExtent l="0" t="0" r="6350" b="0"/>
            <wp:wrapNone/>
            <wp:docPr id="1" name="Picture 1" descr="\\nwlondon.local\userdata\NWL_MyDocs\abrjes\My Documents\Templates\North West London CCG logo artwork\Jpegs and pngs\North West London CCG R Right 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wlondon.local\userdata\NWL_MyDocs\abrjes\My Documents\Templates\North West London CCG logo artwork\Jpegs and pngs\North West London CCG R Right C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52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66BC7" w14:textId="77777777" w:rsidR="00236785" w:rsidRDefault="00236785" w:rsidP="00236785">
      <w:pPr>
        <w:jc w:val="center"/>
      </w:pPr>
    </w:p>
    <w:p w14:paraId="45F1794D" w14:textId="77777777" w:rsidR="00236785" w:rsidRDefault="00236785" w:rsidP="00236785">
      <w:pPr>
        <w:jc w:val="center"/>
      </w:pPr>
    </w:p>
    <w:p w14:paraId="5BC747CD" w14:textId="77777777" w:rsidR="00236785" w:rsidRDefault="00236785" w:rsidP="00236785">
      <w:pPr>
        <w:jc w:val="center"/>
      </w:pPr>
      <w:r w:rsidRPr="00483164">
        <w:rPr>
          <w:b/>
        </w:rPr>
        <w:t xml:space="preserve">Hillingdon GP Practice Communication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36785" w14:paraId="653959A2" w14:textId="77777777" w:rsidTr="00236785">
        <w:tc>
          <w:tcPr>
            <w:tcW w:w="1980" w:type="dxa"/>
          </w:tcPr>
          <w:p w14:paraId="071A7298" w14:textId="77777777" w:rsidR="00236785" w:rsidRDefault="00236785" w:rsidP="00236785">
            <w:r>
              <w:t xml:space="preserve">Date </w:t>
            </w:r>
          </w:p>
        </w:tc>
        <w:tc>
          <w:tcPr>
            <w:tcW w:w="7036" w:type="dxa"/>
          </w:tcPr>
          <w:p w14:paraId="1CAAF302" w14:textId="01BC9154" w:rsidR="00236785" w:rsidRDefault="00616397" w:rsidP="00236785">
            <w:r>
              <w:t>02/01/2026</w:t>
            </w:r>
          </w:p>
        </w:tc>
      </w:tr>
      <w:tr w:rsidR="00236785" w14:paraId="5B1D517F" w14:textId="77777777" w:rsidTr="00236785">
        <w:tc>
          <w:tcPr>
            <w:tcW w:w="1980" w:type="dxa"/>
          </w:tcPr>
          <w:p w14:paraId="643087BF" w14:textId="77777777" w:rsidR="00236785" w:rsidRDefault="00236785" w:rsidP="00236785">
            <w:r>
              <w:t>Subject Matter Title</w:t>
            </w:r>
          </w:p>
        </w:tc>
        <w:tc>
          <w:tcPr>
            <w:tcW w:w="7036" w:type="dxa"/>
          </w:tcPr>
          <w:p w14:paraId="34D499CE" w14:textId="3E173BF3" w:rsidR="00236785" w:rsidRDefault="00616397" w:rsidP="004F0E9A">
            <w:r>
              <w:t xml:space="preserve">Paediatric Patients requiring urgent assessment in the Paediatric Emergency Department </w:t>
            </w:r>
          </w:p>
        </w:tc>
      </w:tr>
      <w:tr w:rsidR="00236785" w14:paraId="4C39E252" w14:textId="77777777" w:rsidTr="00236785">
        <w:tc>
          <w:tcPr>
            <w:tcW w:w="1980" w:type="dxa"/>
          </w:tcPr>
          <w:p w14:paraId="0ECC50ED" w14:textId="77777777" w:rsidR="00236785" w:rsidRDefault="00236785" w:rsidP="00236785">
            <w:r>
              <w:t>Sent on Behalf Of</w:t>
            </w:r>
          </w:p>
        </w:tc>
        <w:tc>
          <w:tcPr>
            <w:tcW w:w="7036" w:type="dxa"/>
          </w:tcPr>
          <w:p w14:paraId="4F495B21" w14:textId="58701962" w:rsidR="00236785" w:rsidRDefault="00616397" w:rsidP="004F0E9A">
            <w:r>
              <w:t>The Hillingdon Hospital Paediatric Emergency Department</w:t>
            </w:r>
          </w:p>
        </w:tc>
      </w:tr>
      <w:tr w:rsidR="00236785" w14:paraId="1CCF7605" w14:textId="77777777" w:rsidTr="00236785">
        <w:tc>
          <w:tcPr>
            <w:tcW w:w="1980" w:type="dxa"/>
          </w:tcPr>
          <w:p w14:paraId="63AC3BC1" w14:textId="77777777" w:rsidR="00236785" w:rsidRDefault="00236785" w:rsidP="00236785">
            <w:r>
              <w:t>Approved By</w:t>
            </w:r>
          </w:p>
        </w:tc>
        <w:tc>
          <w:tcPr>
            <w:tcW w:w="7036" w:type="dxa"/>
          </w:tcPr>
          <w:p w14:paraId="089BB58B" w14:textId="77777777" w:rsidR="00616397" w:rsidRPr="00616397" w:rsidRDefault="00700719" w:rsidP="00616397">
            <w:r>
              <w:t xml:space="preserve"> </w:t>
            </w:r>
            <w:r w:rsidR="00616397">
              <w:t xml:space="preserve">Wendy Martin - </w:t>
            </w:r>
            <w:r w:rsidR="00616397" w:rsidRPr="00616397">
              <w:t>Divisional Director of Operations</w:t>
            </w:r>
          </w:p>
          <w:p w14:paraId="617D3E64" w14:textId="58904573" w:rsidR="00236785" w:rsidRDefault="00236785" w:rsidP="00700719"/>
        </w:tc>
      </w:tr>
      <w:tr w:rsidR="00236785" w14:paraId="6FA49120" w14:textId="77777777" w:rsidTr="00236785">
        <w:tc>
          <w:tcPr>
            <w:tcW w:w="1980" w:type="dxa"/>
          </w:tcPr>
          <w:p w14:paraId="5DEF62AD" w14:textId="77777777" w:rsidR="00236785" w:rsidRDefault="00236785" w:rsidP="00236785">
            <w:r>
              <w:t>Full Detail of Communication to Be Sent</w:t>
            </w:r>
          </w:p>
        </w:tc>
        <w:tc>
          <w:tcPr>
            <w:tcW w:w="7036" w:type="dxa"/>
          </w:tcPr>
          <w:p w14:paraId="5384B665" w14:textId="77777777" w:rsidR="00236785" w:rsidRDefault="00236785" w:rsidP="00236785"/>
          <w:p w14:paraId="7D8E34BC" w14:textId="7307E102" w:rsidR="00616397" w:rsidRPr="007C3932" w:rsidRDefault="00616397" w:rsidP="0061639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Dear Colleagues</w:t>
            </w:r>
          </w:p>
          <w:p w14:paraId="538A19CA" w14:textId="77777777" w:rsidR="00616397" w:rsidRPr="007C3932" w:rsidRDefault="00616397" w:rsidP="0061639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</w:t>
            </w:r>
            <w:r w:rsidRPr="008E11EF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ll paediatric patients (aged 0–1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5</w:t>
            </w:r>
            <w:r w:rsidRPr="008E11EF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years) requiring urgent assessment in the Paediatric Emergency Department at Hillingdon Hospital </w:t>
            </w:r>
            <w:r w:rsidRPr="007C393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 xml:space="preserve">must be </w:t>
            </w: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referred verbally</w:t>
            </w:r>
            <w:r w:rsidRPr="007C393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 xml:space="preserve"> prior to </w:t>
            </w: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sending them to the hospital.</w:t>
            </w:r>
          </w:p>
          <w:p w14:paraId="740C4035" w14:textId="77777777" w:rsidR="00616397" w:rsidRPr="007C3932" w:rsidRDefault="00616397" w:rsidP="0061639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C393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Contact details:</w:t>
            </w:r>
          </w:p>
          <w:p w14:paraId="15082BB1" w14:textId="77777777" w:rsidR="00616397" w:rsidRPr="007C3932" w:rsidRDefault="00616397" w:rsidP="0061639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C393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Paediatric Registrar: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Bleep </w:t>
            </w:r>
            <w:r w:rsidRPr="008E11EF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5543 via Switchboard 01895 238282</w:t>
            </w:r>
          </w:p>
          <w:p w14:paraId="7580D148" w14:textId="77777777" w:rsidR="00616397" w:rsidRDefault="00616397" w:rsidP="0061639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C393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Acute Paediatric Consultant</w:t>
            </w: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 xml:space="preserve"> (available 24/7):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</w:t>
            </w:r>
            <w:r w:rsidRPr="008E11EF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07827 305407</w:t>
            </w:r>
          </w:p>
          <w:p w14:paraId="69E9A8E5" w14:textId="77777777" w:rsidR="00616397" w:rsidRPr="007C3932" w:rsidRDefault="00616397" w:rsidP="00616397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Key Points</w:t>
            </w:r>
          </w:p>
          <w:p w14:paraId="44014F34" w14:textId="77777777" w:rsidR="00616397" w:rsidRPr="007C3932" w:rsidRDefault="00616397" w:rsidP="00616397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Patients must </w:t>
            </w:r>
            <w:r w:rsidRPr="007C393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not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be sent with a letter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only.</w:t>
            </w:r>
          </w:p>
          <w:p w14:paraId="01485AF5" w14:textId="77777777" w:rsidR="00616397" w:rsidRDefault="00616397" w:rsidP="00616397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Patients are expected to 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have been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</w:t>
            </w:r>
            <w:r w:rsidRPr="007C3932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seen by their own GP on the day of referral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.</w:t>
            </w:r>
          </w:p>
          <w:p w14:paraId="4FD60D0B" w14:textId="77777777" w:rsidR="00616397" w:rsidRPr="007C3932" w:rsidRDefault="00616397" w:rsidP="00616397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If urgent ongoing care cannot be provided by their </w:t>
            </w:r>
            <w:proofErr w:type="gramStart"/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GP</w:t>
            </w:r>
            <w:proofErr w:type="gramEnd"/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it is expected that patients are referred for specialty care to Paediatrics (or relevant surgical specialty) for ongoing management including observation.</w:t>
            </w:r>
          </w:p>
          <w:p w14:paraId="61BF46FF" w14:textId="77777777" w:rsidR="00616397" w:rsidRDefault="00616397" w:rsidP="00616397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Following verbal referral, some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cases 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may 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be managed with advice or scheduled for outpatient review.</w:t>
            </w:r>
          </w:p>
          <w:p w14:paraId="02138E71" w14:textId="77777777" w:rsidR="00616397" w:rsidRDefault="00616397" w:rsidP="00616397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Some children may require other specialties 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- surgical referrals should be made directly to the relevant surgical team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.</w:t>
            </w:r>
            <w:r w:rsidRPr="00AA183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</w:t>
            </w:r>
          </w:p>
          <w:p w14:paraId="434C2472" w14:textId="77777777" w:rsidR="00616397" w:rsidRDefault="00616397" w:rsidP="00616397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If the patient has had a telephone consultation or triage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by their GP but no F2F assessment, then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referral may not be accepted.  These patients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may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be streamed to see a 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GP in UTC if appropriate to their condition.</w:t>
            </w:r>
          </w:p>
          <w:p w14:paraId="5B1F0760" w14:textId="77777777" w:rsidR="00616397" w:rsidRPr="00AA1839" w:rsidRDefault="00616397" w:rsidP="00616397">
            <w:pPr>
              <w:numPr>
                <w:ilvl w:val="0"/>
                <w:numId w:val="2"/>
              </w:numPr>
              <w:spacing w:before="100" w:before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Paediatric Advice and Guidance is available for non-urgent referrals who do not need same day review via Rego </w:t>
            </w:r>
            <w:proofErr w:type="gramStart"/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Vantage</w:t>
            </w:r>
            <w:proofErr w:type="gramEnd"/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and we aim to respond the next working day.</w:t>
            </w:r>
          </w:p>
          <w:p w14:paraId="506AD62D" w14:textId="77777777" w:rsidR="00616397" w:rsidRPr="004E2305" w:rsidRDefault="00616397" w:rsidP="00616397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E2305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All referred CYP should be aware they will</w:t>
            </w: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 xml:space="preserve"> still</w:t>
            </w:r>
            <w:r w:rsidRPr="004E2305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 xml:space="preserve"> join the UTC streaming queue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to see a paediatric nurse for their initial arrival 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lastRenderedPageBreak/>
              <w:t>observations.  This</w:t>
            </w:r>
            <w:r w:rsidRPr="004E230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ensure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s</w:t>
            </w:r>
            <w:r w:rsidRPr="004E230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these are completed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and any initial management commenced</w:t>
            </w:r>
            <w:r w:rsidRPr="004E230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.  Patients will then be directed to the expecting paediatric (or surgical specialty) team in the PED.</w:t>
            </w:r>
          </w:p>
          <w:p w14:paraId="0AF1FFC7" w14:textId="77777777" w:rsidR="00616397" w:rsidRDefault="00616397" w:rsidP="00616397">
            <w:pPr>
              <w:spacing w:line="300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</w:pPr>
            <w:r w:rsidRPr="008F1A79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Monitoring:</w:t>
            </w:r>
          </w:p>
          <w:p w14:paraId="00EE3E0D" w14:textId="77777777" w:rsidR="00616397" w:rsidRDefault="00616397" w:rsidP="00616397">
            <w:pPr>
              <w:pStyle w:val="ListParagraph"/>
              <w:numPr>
                <w:ilvl w:val="0"/>
                <w:numId w:val="3"/>
              </w:numPr>
              <w:spacing w:before="24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460B3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Referrals made without prior discussion will be actively monitored, and direct feedback will be provided to practices not complying.  </w:t>
            </w:r>
          </w:p>
          <w:p w14:paraId="01EE7B79" w14:textId="7E1FD718" w:rsidR="00236785" w:rsidRPr="00616397" w:rsidRDefault="00616397" w:rsidP="00616397">
            <w:pPr>
              <w:spacing w:before="240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60B3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Prior discussion ensures appropriate care, reduces unnecessary PED attendances, and supports workforce planning.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 </w:t>
            </w:r>
            <w:r w:rsidRPr="00460B3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n-GB"/>
              </w:rPr>
              <w:t>Thank you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for your cooperation in implementing this p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athway</w:t>
            </w:r>
            <w:r w:rsidRPr="007C3932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and supporting safe, high-quality care for children in our borough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.</w:t>
            </w:r>
          </w:p>
          <w:p w14:paraId="35038C3A" w14:textId="77777777" w:rsidR="00236785" w:rsidRDefault="00236785" w:rsidP="00236785">
            <w:pPr>
              <w:jc w:val="center"/>
            </w:pPr>
          </w:p>
          <w:p w14:paraId="64275A8C" w14:textId="77777777" w:rsidR="00236785" w:rsidRDefault="00236785" w:rsidP="00236785">
            <w:pPr>
              <w:jc w:val="center"/>
            </w:pPr>
          </w:p>
          <w:p w14:paraId="54C996A8" w14:textId="77777777" w:rsidR="00236785" w:rsidRDefault="00236785" w:rsidP="00236785">
            <w:pPr>
              <w:jc w:val="center"/>
            </w:pPr>
          </w:p>
          <w:p w14:paraId="54A59727" w14:textId="77777777" w:rsidR="00236785" w:rsidRDefault="00236785" w:rsidP="00236785">
            <w:pPr>
              <w:jc w:val="center"/>
            </w:pPr>
          </w:p>
        </w:tc>
      </w:tr>
      <w:tr w:rsidR="00236785" w14:paraId="1555639E" w14:textId="77777777" w:rsidTr="00236785">
        <w:tc>
          <w:tcPr>
            <w:tcW w:w="1980" w:type="dxa"/>
          </w:tcPr>
          <w:p w14:paraId="1760704A" w14:textId="77777777" w:rsidR="00236785" w:rsidRDefault="00236785" w:rsidP="00236785">
            <w:r>
              <w:lastRenderedPageBreak/>
              <w:t>Insert Any Attachments Here</w:t>
            </w:r>
          </w:p>
        </w:tc>
        <w:tc>
          <w:tcPr>
            <w:tcW w:w="7036" w:type="dxa"/>
          </w:tcPr>
          <w:p w14:paraId="69C07D81" w14:textId="77777777" w:rsidR="00236785" w:rsidRDefault="00236785" w:rsidP="00236785">
            <w:pPr>
              <w:jc w:val="center"/>
            </w:pPr>
          </w:p>
          <w:p w14:paraId="189BA7AA" w14:textId="77777777" w:rsidR="00236785" w:rsidRDefault="00236785" w:rsidP="004F0E9A"/>
          <w:p w14:paraId="267BEA85" w14:textId="77777777" w:rsidR="00236785" w:rsidRDefault="00236785" w:rsidP="00236785">
            <w:pPr>
              <w:jc w:val="center"/>
            </w:pPr>
          </w:p>
          <w:p w14:paraId="7AE0A7E9" w14:textId="77777777" w:rsidR="00236785" w:rsidRDefault="00236785" w:rsidP="00236785">
            <w:pPr>
              <w:jc w:val="center"/>
            </w:pPr>
          </w:p>
          <w:p w14:paraId="17968D4F" w14:textId="77777777" w:rsidR="00236785" w:rsidRDefault="00236785" w:rsidP="00236785">
            <w:pPr>
              <w:jc w:val="center"/>
            </w:pPr>
          </w:p>
          <w:p w14:paraId="05B7C653" w14:textId="77777777" w:rsidR="00236785" w:rsidRDefault="00236785" w:rsidP="00236785">
            <w:pPr>
              <w:jc w:val="center"/>
            </w:pPr>
          </w:p>
          <w:p w14:paraId="76402196" w14:textId="77777777" w:rsidR="00236785" w:rsidRDefault="00236785" w:rsidP="00236785">
            <w:pPr>
              <w:jc w:val="center"/>
            </w:pPr>
          </w:p>
        </w:tc>
      </w:tr>
      <w:tr w:rsidR="00761B78" w14:paraId="007415A1" w14:textId="77777777" w:rsidTr="00236785">
        <w:tc>
          <w:tcPr>
            <w:tcW w:w="1980" w:type="dxa"/>
          </w:tcPr>
          <w:p w14:paraId="07DB5C13" w14:textId="77777777" w:rsidR="00761B78" w:rsidRDefault="00761B78" w:rsidP="00236785">
            <w:r>
              <w:t>Are all details attached</w:t>
            </w:r>
          </w:p>
        </w:tc>
        <w:tc>
          <w:tcPr>
            <w:tcW w:w="7036" w:type="dxa"/>
          </w:tcPr>
          <w:p w14:paraId="0567F6CF" w14:textId="2A0FA66F" w:rsidR="00761B78" w:rsidRDefault="00761B78" w:rsidP="00761B78">
            <w:r>
              <w:t>NO</w:t>
            </w:r>
          </w:p>
        </w:tc>
      </w:tr>
    </w:tbl>
    <w:p w14:paraId="006E7E56" w14:textId="77777777" w:rsidR="00236785" w:rsidRDefault="00236785" w:rsidP="00236785">
      <w:pPr>
        <w:jc w:val="center"/>
      </w:pPr>
    </w:p>
    <w:sectPr w:rsidR="00236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5A"/>
    <w:multiLevelType w:val="hybridMultilevel"/>
    <w:tmpl w:val="33221E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F14463"/>
    <w:multiLevelType w:val="multilevel"/>
    <w:tmpl w:val="A362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4507D"/>
    <w:multiLevelType w:val="multilevel"/>
    <w:tmpl w:val="1084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922320">
    <w:abstractNumId w:val="2"/>
  </w:num>
  <w:num w:numId="2" w16cid:durableId="1635864953">
    <w:abstractNumId w:val="1"/>
  </w:num>
  <w:num w:numId="3" w16cid:durableId="199225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85"/>
    <w:rsid w:val="001A25BB"/>
    <w:rsid w:val="00236785"/>
    <w:rsid w:val="002B62B4"/>
    <w:rsid w:val="00483164"/>
    <w:rsid w:val="004F0E9A"/>
    <w:rsid w:val="00616397"/>
    <w:rsid w:val="00630566"/>
    <w:rsid w:val="00700719"/>
    <w:rsid w:val="007544F6"/>
    <w:rsid w:val="00761B78"/>
    <w:rsid w:val="00A32D8B"/>
    <w:rsid w:val="00AA0616"/>
    <w:rsid w:val="00CA6C6E"/>
    <w:rsid w:val="00DF35F8"/>
    <w:rsid w:val="00E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67B4"/>
  <w15:chartTrackingRefBased/>
  <w15:docId w15:val="{1E082049-4960-43ED-8EA8-88523EF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3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Clarke</dc:creator>
  <cp:keywords/>
  <dc:description/>
  <cp:lastModifiedBy>FARREN, Becky (THE HILLINGDON HOSPITALS NHS FOUNDATION TRUST)</cp:lastModifiedBy>
  <cp:revision>2</cp:revision>
  <dcterms:created xsi:type="dcterms:W3CDTF">2026-01-02T08:48:00Z</dcterms:created>
  <dcterms:modified xsi:type="dcterms:W3CDTF">2026-01-02T08:48:00Z</dcterms:modified>
</cp:coreProperties>
</file>